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D1CCD">
        <w:trPr>
          <w:trHeight w:hRule="exact" w:val="1528"/>
        </w:trPr>
        <w:tc>
          <w:tcPr>
            <w:tcW w:w="143" w:type="dxa"/>
          </w:tcPr>
          <w:p w:rsidR="008D1CCD" w:rsidRDefault="008D1CCD"/>
        </w:tc>
        <w:tc>
          <w:tcPr>
            <w:tcW w:w="285" w:type="dxa"/>
          </w:tcPr>
          <w:p w:rsidR="008D1CCD" w:rsidRDefault="008D1CCD"/>
        </w:tc>
        <w:tc>
          <w:tcPr>
            <w:tcW w:w="710" w:type="dxa"/>
          </w:tcPr>
          <w:p w:rsidR="008D1CCD" w:rsidRDefault="008D1CCD"/>
        </w:tc>
        <w:tc>
          <w:tcPr>
            <w:tcW w:w="1419" w:type="dxa"/>
          </w:tcPr>
          <w:p w:rsidR="008D1CCD" w:rsidRDefault="008D1CCD"/>
        </w:tc>
        <w:tc>
          <w:tcPr>
            <w:tcW w:w="1419" w:type="dxa"/>
          </w:tcPr>
          <w:p w:rsidR="008D1CCD" w:rsidRDefault="008D1CCD"/>
        </w:tc>
        <w:tc>
          <w:tcPr>
            <w:tcW w:w="710" w:type="dxa"/>
          </w:tcPr>
          <w:p w:rsidR="008D1CCD" w:rsidRDefault="008D1CCD"/>
        </w:tc>
        <w:tc>
          <w:tcPr>
            <w:tcW w:w="5543" w:type="dxa"/>
            <w:gridSpan w:val="4"/>
            <w:shd w:val="clear" w:color="000000" w:fill="FFFFFF"/>
            <w:tcMar>
              <w:left w:w="34" w:type="dxa"/>
              <w:right w:w="34" w:type="dxa"/>
            </w:tcMar>
          </w:tcPr>
          <w:p w:rsidR="008D1CCD" w:rsidRDefault="00687784">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8D1CCD">
        <w:trPr>
          <w:trHeight w:hRule="exact" w:val="138"/>
        </w:trPr>
        <w:tc>
          <w:tcPr>
            <w:tcW w:w="143" w:type="dxa"/>
          </w:tcPr>
          <w:p w:rsidR="008D1CCD" w:rsidRDefault="008D1CCD"/>
        </w:tc>
        <w:tc>
          <w:tcPr>
            <w:tcW w:w="285" w:type="dxa"/>
          </w:tcPr>
          <w:p w:rsidR="008D1CCD" w:rsidRDefault="008D1CCD"/>
        </w:tc>
        <w:tc>
          <w:tcPr>
            <w:tcW w:w="710" w:type="dxa"/>
          </w:tcPr>
          <w:p w:rsidR="008D1CCD" w:rsidRDefault="008D1CCD"/>
        </w:tc>
        <w:tc>
          <w:tcPr>
            <w:tcW w:w="1419" w:type="dxa"/>
          </w:tcPr>
          <w:p w:rsidR="008D1CCD" w:rsidRDefault="008D1CCD"/>
        </w:tc>
        <w:tc>
          <w:tcPr>
            <w:tcW w:w="1419" w:type="dxa"/>
          </w:tcPr>
          <w:p w:rsidR="008D1CCD" w:rsidRDefault="008D1CCD"/>
        </w:tc>
        <w:tc>
          <w:tcPr>
            <w:tcW w:w="710" w:type="dxa"/>
          </w:tcPr>
          <w:p w:rsidR="008D1CCD" w:rsidRDefault="008D1CCD"/>
        </w:tc>
        <w:tc>
          <w:tcPr>
            <w:tcW w:w="426" w:type="dxa"/>
          </w:tcPr>
          <w:p w:rsidR="008D1CCD" w:rsidRDefault="008D1CCD"/>
        </w:tc>
        <w:tc>
          <w:tcPr>
            <w:tcW w:w="1277" w:type="dxa"/>
          </w:tcPr>
          <w:p w:rsidR="008D1CCD" w:rsidRDefault="008D1CCD"/>
        </w:tc>
        <w:tc>
          <w:tcPr>
            <w:tcW w:w="993" w:type="dxa"/>
          </w:tcPr>
          <w:p w:rsidR="008D1CCD" w:rsidRDefault="008D1CCD"/>
        </w:tc>
        <w:tc>
          <w:tcPr>
            <w:tcW w:w="2836" w:type="dxa"/>
          </w:tcPr>
          <w:p w:rsidR="008D1CCD" w:rsidRDefault="008D1CCD"/>
        </w:tc>
      </w:tr>
      <w:tr w:rsidR="008D1CCD">
        <w:trPr>
          <w:trHeight w:hRule="exact" w:val="585"/>
        </w:trPr>
        <w:tc>
          <w:tcPr>
            <w:tcW w:w="10221" w:type="dxa"/>
            <w:gridSpan w:val="10"/>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1CCD" w:rsidRDefault="0068778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1CCD">
        <w:trPr>
          <w:trHeight w:hRule="exact" w:val="314"/>
        </w:trPr>
        <w:tc>
          <w:tcPr>
            <w:tcW w:w="10221" w:type="dxa"/>
            <w:gridSpan w:val="10"/>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D1CCD">
        <w:trPr>
          <w:trHeight w:hRule="exact" w:val="211"/>
        </w:trPr>
        <w:tc>
          <w:tcPr>
            <w:tcW w:w="143" w:type="dxa"/>
          </w:tcPr>
          <w:p w:rsidR="008D1CCD" w:rsidRDefault="008D1CCD"/>
        </w:tc>
        <w:tc>
          <w:tcPr>
            <w:tcW w:w="285" w:type="dxa"/>
          </w:tcPr>
          <w:p w:rsidR="008D1CCD" w:rsidRDefault="008D1CCD"/>
        </w:tc>
        <w:tc>
          <w:tcPr>
            <w:tcW w:w="710" w:type="dxa"/>
          </w:tcPr>
          <w:p w:rsidR="008D1CCD" w:rsidRDefault="008D1CCD"/>
        </w:tc>
        <w:tc>
          <w:tcPr>
            <w:tcW w:w="1419" w:type="dxa"/>
          </w:tcPr>
          <w:p w:rsidR="008D1CCD" w:rsidRDefault="008D1CCD"/>
        </w:tc>
        <w:tc>
          <w:tcPr>
            <w:tcW w:w="1419" w:type="dxa"/>
          </w:tcPr>
          <w:p w:rsidR="008D1CCD" w:rsidRDefault="008D1CCD"/>
        </w:tc>
        <w:tc>
          <w:tcPr>
            <w:tcW w:w="710" w:type="dxa"/>
          </w:tcPr>
          <w:p w:rsidR="008D1CCD" w:rsidRDefault="008D1CCD"/>
        </w:tc>
        <w:tc>
          <w:tcPr>
            <w:tcW w:w="426" w:type="dxa"/>
          </w:tcPr>
          <w:p w:rsidR="008D1CCD" w:rsidRDefault="008D1CCD"/>
        </w:tc>
        <w:tc>
          <w:tcPr>
            <w:tcW w:w="1277" w:type="dxa"/>
          </w:tcPr>
          <w:p w:rsidR="008D1CCD" w:rsidRDefault="008D1CCD"/>
        </w:tc>
        <w:tc>
          <w:tcPr>
            <w:tcW w:w="993" w:type="dxa"/>
          </w:tcPr>
          <w:p w:rsidR="008D1CCD" w:rsidRDefault="008D1CCD"/>
        </w:tc>
        <w:tc>
          <w:tcPr>
            <w:tcW w:w="2836" w:type="dxa"/>
          </w:tcPr>
          <w:p w:rsidR="008D1CCD" w:rsidRDefault="008D1CCD"/>
        </w:tc>
      </w:tr>
      <w:tr w:rsidR="008D1CCD">
        <w:trPr>
          <w:trHeight w:hRule="exact" w:val="277"/>
        </w:trPr>
        <w:tc>
          <w:tcPr>
            <w:tcW w:w="143" w:type="dxa"/>
          </w:tcPr>
          <w:p w:rsidR="008D1CCD" w:rsidRDefault="008D1CCD"/>
        </w:tc>
        <w:tc>
          <w:tcPr>
            <w:tcW w:w="285" w:type="dxa"/>
          </w:tcPr>
          <w:p w:rsidR="008D1CCD" w:rsidRDefault="008D1CCD"/>
        </w:tc>
        <w:tc>
          <w:tcPr>
            <w:tcW w:w="710" w:type="dxa"/>
          </w:tcPr>
          <w:p w:rsidR="008D1CCD" w:rsidRDefault="008D1CCD"/>
        </w:tc>
        <w:tc>
          <w:tcPr>
            <w:tcW w:w="1419" w:type="dxa"/>
          </w:tcPr>
          <w:p w:rsidR="008D1CCD" w:rsidRDefault="008D1CCD"/>
        </w:tc>
        <w:tc>
          <w:tcPr>
            <w:tcW w:w="1419" w:type="dxa"/>
          </w:tcPr>
          <w:p w:rsidR="008D1CCD" w:rsidRDefault="008D1CCD"/>
        </w:tc>
        <w:tc>
          <w:tcPr>
            <w:tcW w:w="710" w:type="dxa"/>
          </w:tcPr>
          <w:p w:rsidR="008D1CCD" w:rsidRDefault="008D1CCD"/>
        </w:tc>
        <w:tc>
          <w:tcPr>
            <w:tcW w:w="426" w:type="dxa"/>
          </w:tcPr>
          <w:p w:rsidR="008D1CCD" w:rsidRDefault="008D1CCD"/>
        </w:tc>
        <w:tc>
          <w:tcPr>
            <w:tcW w:w="1277" w:type="dxa"/>
          </w:tcPr>
          <w:p w:rsidR="008D1CCD" w:rsidRDefault="008D1CCD"/>
        </w:tc>
        <w:tc>
          <w:tcPr>
            <w:tcW w:w="3842" w:type="dxa"/>
            <w:gridSpan w:val="2"/>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УТВЕРЖДАЮ</w:t>
            </w:r>
          </w:p>
        </w:tc>
      </w:tr>
      <w:tr w:rsidR="008D1CCD">
        <w:trPr>
          <w:trHeight w:hRule="exact" w:val="972"/>
        </w:trPr>
        <w:tc>
          <w:tcPr>
            <w:tcW w:w="143" w:type="dxa"/>
          </w:tcPr>
          <w:p w:rsidR="008D1CCD" w:rsidRDefault="008D1CCD"/>
        </w:tc>
        <w:tc>
          <w:tcPr>
            <w:tcW w:w="285" w:type="dxa"/>
          </w:tcPr>
          <w:p w:rsidR="008D1CCD" w:rsidRDefault="008D1CCD"/>
        </w:tc>
        <w:tc>
          <w:tcPr>
            <w:tcW w:w="710" w:type="dxa"/>
          </w:tcPr>
          <w:p w:rsidR="008D1CCD" w:rsidRDefault="008D1CCD"/>
        </w:tc>
        <w:tc>
          <w:tcPr>
            <w:tcW w:w="1419" w:type="dxa"/>
          </w:tcPr>
          <w:p w:rsidR="008D1CCD" w:rsidRDefault="008D1CCD"/>
        </w:tc>
        <w:tc>
          <w:tcPr>
            <w:tcW w:w="1419" w:type="dxa"/>
          </w:tcPr>
          <w:p w:rsidR="008D1CCD" w:rsidRDefault="008D1CCD"/>
        </w:tc>
        <w:tc>
          <w:tcPr>
            <w:tcW w:w="710" w:type="dxa"/>
          </w:tcPr>
          <w:p w:rsidR="008D1CCD" w:rsidRDefault="008D1CCD"/>
        </w:tc>
        <w:tc>
          <w:tcPr>
            <w:tcW w:w="426" w:type="dxa"/>
          </w:tcPr>
          <w:p w:rsidR="008D1CCD" w:rsidRDefault="008D1CCD"/>
        </w:tc>
        <w:tc>
          <w:tcPr>
            <w:tcW w:w="1277" w:type="dxa"/>
          </w:tcPr>
          <w:p w:rsidR="008D1CCD" w:rsidRDefault="008D1CCD"/>
        </w:tc>
        <w:tc>
          <w:tcPr>
            <w:tcW w:w="3842" w:type="dxa"/>
            <w:gridSpan w:val="2"/>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D1CCD" w:rsidRDefault="008D1CCD">
            <w:pPr>
              <w:spacing w:after="0" w:line="240" w:lineRule="auto"/>
              <w:jc w:val="center"/>
              <w:rPr>
                <w:sz w:val="24"/>
                <w:szCs w:val="24"/>
              </w:rPr>
            </w:pPr>
          </w:p>
          <w:p w:rsidR="008D1CCD" w:rsidRDefault="0068778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D1CCD">
        <w:trPr>
          <w:trHeight w:hRule="exact" w:val="277"/>
        </w:trPr>
        <w:tc>
          <w:tcPr>
            <w:tcW w:w="143" w:type="dxa"/>
          </w:tcPr>
          <w:p w:rsidR="008D1CCD" w:rsidRDefault="008D1CCD"/>
        </w:tc>
        <w:tc>
          <w:tcPr>
            <w:tcW w:w="285" w:type="dxa"/>
          </w:tcPr>
          <w:p w:rsidR="008D1CCD" w:rsidRDefault="008D1CCD"/>
        </w:tc>
        <w:tc>
          <w:tcPr>
            <w:tcW w:w="710" w:type="dxa"/>
          </w:tcPr>
          <w:p w:rsidR="008D1CCD" w:rsidRDefault="008D1CCD"/>
        </w:tc>
        <w:tc>
          <w:tcPr>
            <w:tcW w:w="1419" w:type="dxa"/>
          </w:tcPr>
          <w:p w:rsidR="008D1CCD" w:rsidRDefault="008D1CCD"/>
        </w:tc>
        <w:tc>
          <w:tcPr>
            <w:tcW w:w="1419" w:type="dxa"/>
          </w:tcPr>
          <w:p w:rsidR="008D1CCD" w:rsidRDefault="008D1CCD"/>
        </w:tc>
        <w:tc>
          <w:tcPr>
            <w:tcW w:w="710" w:type="dxa"/>
          </w:tcPr>
          <w:p w:rsidR="008D1CCD" w:rsidRDefault="008D1CCD"/>
        </w:tc>
        <w:tc>
          <w:tcPr>
            <w:tcW w:w="426" w:type="dxa"/>
          </w:tcPr>
          <w:p w:rsidR="008D1CCD" w:rsidRDefault="008D1CCD"/>
        </w:tc>
        <w:tc>
          <w:tcPr>
            <w:tcW w:w="1277" w:type="dxa"/>
          </w:tcPr>
          <w:p w:rsidR="008D1CCD" w:rsidRDefault="008D1CCD"/>
        </w:tc>
        <w:tc>
          <w:tcPr>
            <w:tcW w:w="3842" w:type="dxa"/>
            <w:gridSpan w:val="2"/>
            <w:shd w:val="clear" w:color="000000" w:fill="FFFFFF"/>
            <w:tcMar>
              <w:left w:w="34" w:type="dxa"/>
              <w:right w:w="34" w:type="dxa"/>
            </w:tcMar>
          </w:tcPr>
          <w:p w:rsidR="008D1CCD" w:rsidRDefault="00687784">
            <w:pPr>
              <w:spacing w:after="0" w:line="240" w:lineRule="auto"/>
              <w:jc w:val="right"/>
              <w:rPr>
                <w:sz w:val="24"/>
                <w:szCs w:val="24"/>
              </w:rPr>
            </w:pPr>
            <w:r>
              <w:rPr>
                <w:rFonts w:ascii="Times New Roman" w:hAnsi="Times New Roman" w:cs="Times New Roman"/>
                <w:color w:val="000000"/>
                <w:sz w:val="24"/>
                <w:szCs w:val="24"/>
              </w:rPr>
              <w:t>28.03.2022</w:t>
            </w:r>
          </w:p>
        </w:tc>
      </w:tr>
      <w:tr w:rsidR="008D1CCD">
        <w:trPr>
          <w:trHeight w:hRule="exact" w:val="277"/>
        </w:trPr>
        <w:tc>
          <w:tcPr>
            <w:tcW w:w="143" w:type="dxa"/>
          </w:tcPr>
          <w:p w:rsidR="008D1CCD" w:rsidRDefault="008D1CCD"/>
        </w:tc>
        <w:tc>
          <w:tcPr>
            <w:tcW w:w="285" w:type="dxa"/>
          </w:tcPr>
          <w:p w:rsidR="008D1CCD" w:rsidRDefault="008D1CCD"/>
        </w:tc>
        <w:tc>
          <w:tcPr>
            <w:tcW w:w="710" w:type="dxa"/>
          </w:tcPr>
          <w:p w:rsidR="008D1CCD" w:rsidRDefault="008D1CCD"/>
        </w:tc>
        <w:tc>
          <w:tcPr>
            <w:tcW w:w="1419" w:type="dxa"/>
          </w:tcPr>
          <w:p w:rsidR="008D1CCD" w:rsidRDefault="008D1CCD"/>
        </w:tc>
        <w:tc>
          <w:tcPr>
            <w:tcW w:w="1419" w:type="dxa"/>
          </w:tcPr>
          <w:p w:rsidR="008D1CCD" w:rsidRDefault="008D1CCD"/>
        </w:tc>
        <w:tc>
          <w:tcPr>
            <w:tcW w:w="710" w:type="dxa"/>
          </w:tcPr>
          <w:p w:rsidR="008D1CCD" w:rsidRDefault="008D1CCD"/>
        </w:tc>
        <w:tc>
          <w:tcPr>
            <w:tcW w:w="426" w:type="dxa"/>
          </w:tcPr>
          <w:p w:rsidR="008D1CCD" w:rsidRDefault="008D1CCD"/>
        </w:tc>
        <w:tc>
          <w:tcPr>
            <w:tcW w:w="1277" w:type="dxa"/>
          </w:tcPr>
          <w:p w:rsidR="008D1CCD" w:rsidRDefault="008D1CCD"/>
        </w:tc>
        <w:tc>
          <w:tcPr>
            <w:tcW w:w="993" w:type="dxa"/>
          </w:tcPr>
          <w:p w:rsidR="008D1CCD" w:rsidRDefault="008D1CCD"/>
        </w:tc>
        <w:tc>
          <w:tcPr>
            <w:tcW w:w="2836" w:type="dxa"/>
          </w:tcPr>
          <w:p w:rsidR="008D1CCD" w:rsidRDefault="008D1CCD"/>
        </w:tc>
      </w:tr>
      <w:tr w:rsidR="008D1CCD">
        <w:trPr>
          <w:trHeight w:hRule="exact" w:val="416"/>
        </w:trPr>
        <w:tc>
          <w:tcPr>
            <w:tcW w:w="10221" w:type="dxa"/>
            <w:gridSpan w:val="10"/>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1CCD">
        <w:trPr>
          <w:trHeight w:hRule="exact" w:val="775"/>
        </w:trPr>
        <w:tc>
          <w:tcPr>
            <w:tcW w:w="143" w:type="dxa"/>
          </w:tcPr>
          <w:p w:rsidR="008D1CCD" w:rsidRDefault="008D1CCD"/>
        </w:tc>
        <w:tc>
          <w:tcPr>
            <w:tcW w:w="285" w:type="dxa"/>
          </w:tcPr>
          <w:p w:rsidR="008D1CCD" w:rsidRDefault="008D1CCD"/>
        </w:tc>
        <w:tc>
          <w:tcPr>
            <w:tcW w:w="710" w:type="dxa"/>
          </w:tcPr>
          <w:p w:rsidR="008D1CCD" w:rsidRDefault="008D1CCD"/>
        </w:tc>
        <w:tc>
          <w:tcPr>
            <w:tcW w:w="1419" w:type="dxa"/>
          </w:tcPr>
          <w:p w:rsidR="008D1CCD" w:rsidRDefault="008D1CCD"/>
        </w:tc>
        <w:tc>
          <w:tcPr>
            <w:tcW w:w="4834" w:type="dxa"/>
            <w:gridSpan w:val="5"/>
            <w:shd w:val="clear" w:color="000000" w:fill="FFFFFF"/>
            <w:tcMar>
              <w:left w:w="34" w:type="dxa"/>
              <w:right w:w="34" w:type="dxa"/>
            </w:tcMar>
          </w:tcPr>
          <w:p w:rsidR="008D1CCD" w:rsidRDefault="00687784">
            <w:pPr>
              <w:spacing w:after="0" w:line="240" w:lineRule="auto"/>
              <w:jc w:val="center"/>
              <w:rPr>
                <w:sz w:val="32"/>
                <w:szCs w:val="32"/>
              </w:rPr>
            </w:pPr>
            <w:r>
              <w:rPr>
                <w:rFonts w:ascii="Times New Roman" w:hAnsi="Times New Roman" w:cs="Times New Roman"/>
                <w:color w:val="000000"/>
                <w:sz w:val="32"/>
                <w:szCs w:val="32"/>
              </w:rPr>
              <w:t>Охрана труда</w:t>
            </w:r>
          </w:p>
          <w:p w:rsidR="008D1CCD" w:rsidRDefault="00687784">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8D1CCD" w:rsidRDefault="008D1CCD"/>
        </w:tc>
      </w:tr>
      <w:tr w:rsidR="008D1CCD">
        <w:trPr>
          <w:trHeight w:hRule="exact" w:val="277"/>
        </w:trPr>
        <w:tc>
          <w:tcPr>
            <w:tcW w:w="10221" w:type="dxa"/>
            <w:gridSpan w:val="10"/>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1CCD">
        <w:trPr>
          <w:trHeight w:hRule="exact" w:val="1396"/>
        </w:trPr>
        <w:tc>
          <w:tcPr>
            <w:tcW w:w="143" w:type="dxa"/>
          </w:tcPr>
          <w:p w:rsidR="008D1CCD" w:rsidRDefault="008D1CCD"/>
        </w:tc>
        <w:tc>
          <w:tcPr>
            <w:tcW w:w="285" w:type="dxa"/>
          </w:tcPr>
          <w:p w:rsidR="008D1CCD" w:rsidRDefault="008D1CCD"/>
        </w:tc>
        <w:tc>
          <w:tcPr>
            <w:tcW w:w="9795" w:type="dxa"/>
            <w:gridSpan w:val="8"/>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D1CCD" w:rsidRDefault="00687784">
            <w:pPr>
              <w:spacing w:after="0" w:line="240" w:lineRule="auto"/>
              <w:jc w:val="center"/>
              <w:rPr>
                <w:sz w:val="24"/>
                <w:szCs w:val="24"/>
              </w:rPr>
            </w:pPr>
            <w:r>
              <w:rPr>
                <w:rFonts w:ascii="Times New Roman" w:hAnsi="Times New Roman" w:cs="Times New Roman"/>
                <w:color w:val="000000"/>
                <w:sz w:val="24"/>
                <w:szCs w:val="24"/>
              </w:rPr>
              <w:t xml:space="preserve">Направленность (профиль) программы: </w:t>
            </w:r>
            <w:r>
              <w:rPr>
                <w:rFonts w:ascii="Times New Roman" w:hAnsi="Times New Roman" w:cs="Times New Roman"/>
                <w:color w:val="000000"/>
                <w:sz w:val="24"/>
                <w:szCs w:val="24"/>
              </w:rPr>
              <w:t>«Организация труда, оценка и развитие персонала»</w:t>
            </w:r>
          </w:p>
          <w:p w:rsidR="008D1CCD" w:rsidRDefault="006877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1CCD">
        <w:trPr>
          <w:trHeight w:hRule="exact" w:val="833"/>
        </w:trPr>
        <w:tc>
          <w:tcPr>
            <w:tcW w:w="10221" w:type="dxa"/>
            <w:gridSpan w:val="10"/>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D1CCD">
        <w:trPr>
          <w:trHeight w:hRule="exact" w:val="277"/>
        </w:trPr>
        <w:tc>
          <w:tcPr>
            <w:tcW w:w="3984" w:type="dxa"/>
            <w:gridSpan w:val="5"/>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D1CCD" w:rsidRDefault="008D1CCD"/>
        </w:tc>
        <w:tc>
          <w:tcPr>
            <w:tcW w:w="426" w:type="dxa"/>
          </w:tcPr>
          <w:p w:rsidR="008D1CCD" w:rsidRDefault="008D1CCD"/>
        </w:tc>
        <w:tc>
          <w:tcPr>
            <w:tcW w:w="1277" w:type="dxa"/>
          </w:tcPr>
          <w:p w:rsidR="008D1CCD" w:rsidRDefault="008D1CCD"/>
        </w:tc>
        <w:tc>
          <w:tcPr>
            <w:tcW w:w="993" w:type="dxa"/>
          </w:tcPr>
          <w:p w:rsidR="008D1CCD" w:rsidRDefault="008D1CCD"/>
        </w:tc>
        <w:tc>
          <w:tcPr>
            <w:tcW w:w="2836" w:type="dxa"/>
          </w:tcPr>
          <w:p w:rsidR="008D1CCD" w:rsidRDefault="008D1CCD"/>
        </w:tc>
      </w:tr>
      <w:tr w:rsidR="008D1CCD">
        <w:trPr>
          <w:trHeight w:hRule="exact" w:val="155"/>
        </w:trPr>
        <w:tc>
          <w:tcPr>
            <w:tcW w:w="143" w:type="dxa"/>
          </w:tcPr>
          <w:p w:rsidR="008D1CCD" w:rsidRDefault="008D1CCD"/>
        </w:tc>
        <w:tc>
          <w:tcPr>
            <w:tcW w:w="285" w:type="dxa"/>
          </w:tcPr>
          <w:p w:rsidR="008D1CCD" w:rsidRDefault="008D1CCD"/>
        </w:tc>
        <w:tc>
          <w:tcPr>
            <w:tcW w:w="710" w:type="dxa"/>
          </w:tcPr>
          <w:p w:rsidR="008D1CCD" w:rsidRDefault="008D1CCD"/>
        </w:tc>
        <w:tc>
          <w:tcPr>
            <w:tcW w:w="1419" w:type="dxa"/>
          </w:tcPr>
          <w:p w:rsidR="008D1CCD" w:rsidRDefault="008D1CCD"/>
        </w:tc>
        <w:tc>
          <w:tcPr>
            <w:tcW w:w="1419" w:type="dxa"/>
          </w:tcPr>
          <w:p w:rsidR="008D1CCD" w:rsidRDefault="008D1CCD"/>
        </w:tc>
        <w:tc>
          <w:tcPr>
            <w:tcW w:w="710" w:type="dxa"/>
          </w:tcPr>
          <w:p w:rsidR="008D1CCD" w:rsidRDefault="008D1CCD"/>
        </w:tc>
        <w:tc>
          <w:tcPr>
            <w:tcW w:w="426" w:type="dxa"/>
          </w:tcPr>
          <w:p w:rsidR="008D1CCD" w:rsidRDefault="008D1CCD"/>
        </w:tc>
        <w:tc>
          <w:tcPr>
            <w:tcW w:w="1277" w:type="dxa"/>
          </w:tcPr>
          <w:p w:rsidR="008D1CCD" w:rsidRDefault="008D1CCD"/>
        </w:tc>
        <w:tc>
          <w:tcPr>
            <w:tcW w:w="993" w:type="dxa"/>
          </w:tcPr>
          <w:p w:rsidR="008D1CCD" w:rsidRDefault="008D1CCD"/>
        </w:tc>
        <w:tc>
          <w:tcPr>
            <w:tcW w:w="2836" w:type="dxa"/>
          </w:tcPr>
          <w:p w:rsidR="008D1CCD" w:rsidRDefault="008D1CCD"/>
        </w:tc>
      </w:tr>
      <w:tr w:rsidR="008D1C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D1C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D1C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8D1CCD">
        <w:trPr>
          <w:trHeight w:hRule="exact" w:val="124"/>
        </w:trPr>
        <w:tc>
          <w:tcPr>
            <w:tcW w:w="143" w:type="dxa"/>
          </w:tcPr>
          <w:p w:rsidR="008D1CCD" w:rsidRDefault="008D1CCD"/>
        </w:tc>
        <w:tc>
          <w:tcPr>
            <w:tcW w:w="285" w:type="dxa"/>
          </w:tcPr>
          <w:p w:rsidR="008D1CCD" w:rsidRDefault="008D1CCD"/>
        </w:tc>
        <w:tc>
          <w:tcPr>
            <w:tcW w:w="710" w:type="dxa"/>
          </w:tcPr>
          <w:p w:rsidR="008D1CCD" w:rsidRDefault="008D1CCD"/>
        </w:tc>
        <w:tc>
          <w:tcPr>
            <w:tcW w:w="1419" w:type="dxa"/>
          </w:tcPr>
          <w:p w:rsidR="008D1CCD" w:rsidRDefault="008D1CCD"/>
        </w:tc>
        <w:tc>
          <w:tcPr>
            <w:tcW w:w="1419" w:type="dxa"/>
          </w:tcPr>
          <w:p w:rsidR="008D1CCD" w:rsidRDefault="008D1CCD"/>
        </w:tc>
        <w:tc>
          <w:tcPr>
            <w:tcW w:w="710" w:type="dxa"/>
          </w:tcPr>
          <w:p w:rsidR="008D1CCD" w:rsidRDefault="008D1CCD"/>
        </w:tc>
        <w:tc>
          <w:tcPr>
            <w:tcW w:w="426" w:type="dxa"/>
          </w:tcPr>
          <w:p w:rsidR="008D1CCD" w:rsidRDefault="008D1CCD"/>
        </w:tc>
        <w:tc>
          <w:tcPr>
            <w:tcW w:w="1277" w:type="dxa"/>
          </w:tcPr>
          <w:p w:rsidR="008D1CCD" w:rsidRDefault="008D1CCD"/>
        </w:tc>
        <w:tc>
          <w:tcPr>
            <w:tcW w:w="993" w:type="dxa"/>
          </w:tcPr>
          <w:p w:rsidR="008D1CCD" w:rsidRDefault="008D1CCD"/>
        </w:tc>
        <w:tc>
          <w:tcPr>
            <w:tcW w:w="2836" w:type="dxa"/>
          </w:tcPr>
          <w:p w:rsidR="008D1CCD" w:rsidRDefault="008D1CCD"/>
        </w:tc>
      </w:tr>
      <w:tr w:rsidR="008D1CCD">
        <w:trPr>
          <w:trHeight w:hRule="exact" w:val="277"/>
        </w:trPr>
        <w:tc>
          <w:tcPr>
            <w:tcW w:w="5118" w:type="dxa"/>
            <w:gridSpan w:val="7"/>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D1CCD">
        <w:trPr>
          <w:trHeight w:hRule="exact" w:val="577"/>
        </w:trPr>
        <w:tc>
          <w:tcPr>
            <w:tcW w:w="143" w:type="dxa"/>
          </w:tcPr>
          <w:p w:rsidR="008D1CCD" w:rsidRDefault="008D1CCD"/>
        </w:tc>
        <w:tc>
          <w:tcPr>
            <w:tcW w:w="285" w:type="dxa"/>
          </w:tcPr>
          <w:p w:rsidR="008D1CCD" w:rsidRDefault="008D1CCD"/>
        </w:tc>
        <w:tc>
          <w:tcPr>
            <w:tcW w:w="710" w:type="dxa"/>
          </w:tcPr>
          <w:p w:rsidR="008D1CCD" w:rsidRDefault="008D1CCD"/>
        </w:tc>
        <w:tc>
          <w:tcPr>
            <w:tcW w:w="1419" w:type="dxa"/>
          </w:tcPr>
          <w:p w:rsidR="008D1CCD" w:rsidRDefault="008D1CCD"/>
        </w:tc>
        <w:tc>
          <w:tcPr>
            <w:tcW w:w="1419" w:type="dxa"/>
          </w:tcPr>
          <w:p w:rsidR="008D1CCD" w:rsidRDefault="008D1CCD"/>
        </w:tc>
        <w:tc>
          <w:tcPr>
            <w:tcW w:w="710" w:type="dxa"/>
          </w:tcPr>
          <w:p w:rsidR="008D1CCD" w:rsidRDefault="008D1CCD"/>
        </w:tc>
        <w:tc>
          <w:tcPr>
            <w:tcW w:w="426" w:type="dxa"/>
          </w:tcPr>
          <w:p w:rsidR="008D1CCD" w:rsidRDefault="008D1CCD"/>
        </w:tc>
        <w:tc>
          <w:tcPr>
            <w:tcW w:w="5118" w:type="dxa"/>
            <w:gridSpan w:val="3"/>
            <w:vMerge/>
            <w:shd w:val="clear" w:color="000000" w:fill="FFFFFF"/>
            <w:tcMar>
              <w:left w:w="34" w:type="dxa"/>
              <w:right w:w="34" w:type="dxa"/>
            </w:tcMar>
          </w:tcPr>
          <w:p w:rsidR="008D1CCD" w:rsidRDefault="008D1CCD"/>
        </w:tc>
      </w:tr>
      <w:tr w:rsidR="008D1CCD">
        <w:trPr>
          <w:trHeight w:hRule="exact" w:val="2697"/>
        </w:trPr>
        <w:tc>
          <w:tcPr>
            <w:tcW w:w="143" w:type="dxa"/>
          </w:tcPr>
          <w:p w:rsidR="008D1CCD" w:rsidRDefault="008D1CCD"/>
        </w:tc>
        <w:tc>
          <w:tcPr>
            <w:tcW w:w="285" w:type="dxa"/>
          </w:tcPr>
          <w:p w:rsidR="008D1CCD" w:rsidRDefault="008D1CCD"/>
        </w:tc>
        <w:tc>
          <w:tcPr>
            <w:tcW w:w="710" w:type="dxa"/>
          </w:tcPr>
          <w:p w:rsidR="008D1CCD" w:rsidRDefault="008D1CCD"/>
        </w:tc>
        <w:tc>
          <w:tcPr>
            <w:tcW w:w="1419" w:type="dxa"/>
          </w:tcPr>
          <w:p w:rsidR="008D1CCD" w:rsidRDefault="008D1CCD"/>
        </w:tc>
        <w:tc>
          <w:tcPr>
            <w:tcW w:w="1419" w:type="dxa"/>
          </w:tcPr>
          <w:p w:rsidR="008D1CCD" w:rsidRDefault="008D1CCD"/>
        </w:tc>
        <w:tc>
          <w:tcPr>
            <w:tcW w:w="710" w:type="dxa"/>
          </w:tcPr>
          <w:p w:rsidR="008D1CCD" w:rsidRDefault="008D1CCD"/>
        </w:tc>
        <w:tc>
          <w:tcPr>
            <w:tcW w:w="426" w:type="dxa"/>
          </w:tcPr>
          <w:p w:rsidR="008D1CCD" w:rsidRDefault="008D1CCD"/>
        </w:tc>
        <w:tc>
          <w:tcPr>
            <w:tcW w:w="1277" w:type="dxa"/>
          </w:tcPr>
          <w:p w:rsidR="008D1CCD" w:rsidRDefault="008D1CCD"/>
        </w:tc>
        <w:tc>
          <w:tcPr>
            <w:tcW w:w="993" w:type="dxa"/>
          </w:tcPr>
          <w:p w:rsidR="008D1CCD" w:rsidRDefault="008D1CCD"/>
        </w:tc>
        <w:tc>
          <w:tcPr>
            <w:tcW w:w="2836" w:type="dxa"/>
          </w:tcPr>
          <w:p w:rsidR="008D1CCD" w:rsidRDefault="008D1CCD"/>
        </w:tc>
      </w:tr>
      <w:tr w:rsidR="008D1CCD">
        <w:trPr>
          <w:trHeight w:hRule="exact" w:val="277"/>
        </w:trPr>
        <w:tc>
          <w:tcPr>
            <w:tcW w:w="143" w:type="dxa"/>
          </w:tcPr>
          <w:p w:rsidR="008D1CCD" w:rsidRDefault="008D1CCD"/>
        </w:tc>
        <w:tc>
          <w:tcPr>
            <w:tcW w:w="10079" w:type="dxa"/>
            <w:gridSpan w:val="9"/>
            <w:vMerge w:val="restart"/>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1CCD">
        <w:trPr>
          <w:trHeight w:hRule="exact" w:val="138"/>
        </w:trPr>
        <w:tc>
          <w:tcPr>
            <w:tcW w:w="143" w:type="dxa"/>
          </w:tcPr>
          <w:p w:rsidR="008D1CCD" w:rsidRDefault="008D1CCD"/>
        </w:tc>
        <w:tc>
          <w:tcPr>
            <w:tcW w:w="10079" w:type="dxa"/>
            <w:gridSpan w:val="9"/>
            <w:vMerge/>
            <w:shd w:val="clear" w:color="000000" w:fill="FFFFFF"/>
            <w:tcMar>
              <w:left w:w="34" w:type="dxa"/>
              <w:right w:w="34" w:type="dxa"/>
            </w:tcMar>
          </w:tcPr>
          <w:p w:rsidR="008D1CCD" w:rsidRDefault="008D1CCD"/>
        </w:tc>
      </w:tr>
      <w:tr w:rsidR="008D1CCD">
        <w:trPr>
          <w:trHeight w:hRule="exact" w:val="1666"/>
        </w:trPr>
        <w:tc>
          <w:tcPr>
            <w:tcW w:w="143" w:type="dxa"/>
          </w:tcPr>
          <w:p w:rsidR="008D1CCD" w:rsidRDefault="008D1CCD"/>
        </w:tc>
        <w:tc>
          <w:tcPr>
            <w:tcW w:w="10079" w:type="dxa"/>
            <w:gridSpan w:val="9"/>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8D1CCD" w:rsidRDefault="008D1CCD">
            <w:pPr>
              <w:spacing w:after="0" w:line="240" w:lineRule="auto"/>
              <w:jc w:val="center"/>
              <w:rPr>
                <w:sz w:val="24"/>
                <w:szCs w:val="24"/>
              </w:rPr>
            </w:pPr>
          </w:p>
          <w:p w:rsidR="008D1CCD" w:rsidRDefault="0068778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D1CCD" w:rsidRDefault="008D1CCD">
            <w:pPr>
              <w:spacing w:after="0" w:line="240" w:lineRule="auto"/>
              <w:jc w:val="center"/>
              <w:rPr>
                <w:sz w:val="24"/>
                <w:szCs w:val="24"/>
              </w:rPr>
            </w:pPr>
          </w:p>
          <w:p w:rsidR="008D1CCD" w:rsidRDefault="00687784">
            <w:pPr>
              <w:spacing w:after="0" w:line="240" w:lineRule="auto"/>
              <w:jc w:val="center"/>
              <w:rPr>
                <w:sz w:val="24"/>
                <w:szCs w:val="24"/>
              </w:rPr>
            </w:pPr>
            <w:r>
              <w:rPr>
                <w:rFonts w:ascii="Times New Roman" w:hAnsi="Times New Roman" w:cs="Times New Roman"/>
                <w:color w:val="000000"/>
                <w:sz w:val="24"/>
                <w:szCs w:val="24"/>
              </w:rPr>
              <w:t>Омск, 2022</w:t>
            </w:r>
          </w:p>
        </w:tc>
      </w:tr>
    </w:tbl>
    <w:p w:rsidR="008D1CCD" w:rsidRDefault="0068778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1CCD">
        <w:trPr>
          <w:trHeight w:hRule="exact" w:val="2222"/>
        </w:trPr>
        <w:tc>
          <w:tcPr>
            <w:tcW w:w="10788" w:type="dxa"/>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1CCD" w:rsidRDefault="008D1CCD">
            <w:pPr>
              <w:spacing w:after="0" w:line="240" w:lineRule="auto"/>
              <w:rPr>
                <w:sz w:val="24"/>
                <w:szCs w:val="24"/>
              </w:rPr>
            </w:pPr>
          </w:p>
          <w:p w:rsidR="008D1CCD" w:rsidRDefault="00687784">
            <w:pPr>
              <w:spacing w:after="0" w:line="240" w:lineRule="auto"/>
              <w:rPr>
                <w:sz w:val="24"/>
                <w:szCs w:val="24"/>
              </w:rPr>
            </w:pPr>
            <w:r>
              <w:rPr>
                <w:rFonts w:ascii="Times New Roman" w:hAnsi="Times New Roman" w:cs="Times New Roman"/>
                <w:color w:val="000000"/>
                <w:sz w:val="24"/>
                <w:szCs w:val="24"/>
              </w:rPr>
              <w:t xml:space="preserve">к.э.н., доцент </w:t>
            </w:r>
            <w:r>
              <w:rPr>
                <w:rFonts w:ascii="Times New Roman" w:hAnsi="Times New Roman" w:cs="Times New Roman"/>
                <w:color w:val="000000"/>
                <w:sz w:val="24"/>
                <w:szCs w:val="24"/>
              </w:rPr>
              <w:t>_________________ /Ридченко А.И./</w:t>
            </w:r>
          </w:p>
          <w:p w:rsidR="008D1CCD" w:rsidRDefault="008D1CCD">
            <w:pPr>
              <w:spacing w:after="0" w:line="240" w:lineRule="auto"/>
              <w:rPr>
                <w:sz w:val="24"/>
                <w:szCs w:val="24"/>
              </w:rPr>
            </w:pPr>
          </w:p>
          <w:p w:rsidR="008D1CCD" w:rsidRDefault="0068778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D1CCD" w:rsidRDefault="00687784">
            <w:pPr>
              <w:spacing w:after="0" w:line="240" w:lineRule="auto"/>
              <w:rPr>
                <w:sz w:val="24"/>
                <w:szCs w:val="24"/>
              </w:rPr>
            </w:pPr>
            <w:r>
              <w:rPr>
                <w:rFonts w:ascii="Times New Roman" w:hAnsi="Times New Roman" w:cs="Times New Roman"/>
                <w:color w:val="000000"/>
                <w:sz w:val="24"/>
                <w:szCs w:val="24"/>
              </w:rPr>
              <w:t>Протокол от 25.03.2022 г.  №8</w:t>
            </w:r>
          </w:p>
        </w:tc>
      </w:tr>
      <w:tr w:rsidR="008D1CCD">
        <w:trPr>
          <w:trHeight w:hRule="exact" w:val="277"/>
        </w:trPr>
        <w:tc>
          <w:tcPr>
            <w:tcW w:w="10788" w:type="dxa"/>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D1CCD" w:rsidRDefault="006877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CCD">
        <w:trPr>
          <w:trHeight w:hRule="exact" w:val="277"/>
        </w:trPr>
        <w:tc>
          <w:tcPr>
            <w:tcW w:w="9654" w:type="dxa"/>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1CCD">
        <w:trPr>
          <w:trHeight w:hRule="exact" w:val="555"/>
        </w:trPr>
        <w:tc>
          <w:tcPr>
            <w:tcW w:w="9640" w:type="dxa"/>
          </w:tcPr>
          <w:p w:rsidR="008D1CCD" w:rsidRDefault="008D1CCD"/>
        </w:tc>
      </w:tr>
      <w:tr w:rsidR="008D1CCD">
        <w:trPr>
          <w:trHeight w:hRule="exact" w:val="8751"/>
        </w:trPr>
        <w:tc>
          <w:tcPr>
            <w:tcW w:w="9654" w:type="dxa"/>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Наименование дисциплины</w:t>
            </w:r>
          </w:p>
          <w:p w:rsidR="008D1CCD" w:rsidRDefault="0068778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1CCD" w:rsidRDefault="0068778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1CCD" w:rsidRDefault="00687784">
            <w:pPr>
              <w:spacing w:after="0" w:line="240" w:lineRule="auto"/>
              <w:rPr>
                <w:sz w:val="24"/>
                <w:szCs w:val="24"/>
              </w:rPr>
            </w:pPr>
            <w:r>
              <w:rPr>
                <w:rFonts w:ascii="Times New Roman" w:hAnsi="Times New Roman" w:cs="Times New Roman"/>
                <w:color w:val="000000"/>
                <w:sz w:val="24"/>
                <w:szCs w:val="24"/>
              </w:rPr>
              <w:t>4     Объем д</w:t>
            </w:r>
            <w:r>
              <w:rPr>
                <w:rFonts w:ascii="Times New Roman" w:hAnsi="Times New Roman" w:cs="Times New Roman"/>
                <w:color w:val="000000"/>
                <w:sz w:val="24"/>
                <w:szCs w:val="24"/>
              </w:rPr>
              <w:t>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1CCD" w:rsidRDefault="0068778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w:t>
            </w:r>
            <w:r>
              <w:rPr>
                <w:rFonts w:ascii="Times New Roman" w:hAnsi="Times New Roman" w:cs="Times New Roman"/>
                <w:color w:val="000000"/>
                <w:sz w:val="24"/>
                <w:szCs w:val="24"/>
              </w:rPr>
              <w:t>м (разделам) с указанием отведенного на них количества академических часов и видов учебных занятий</w:t>
            </w:r>
          </w:p>
          <w:p w:rsidR="008D1CCD" w:rsidRDefault="0068778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1CCD" w:rsidRDefault="0068778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w:t>
            </w:r>
            <w:r>
              <w:rPr>
                <w:rFonts w:ascii="Times New Roman" w:hAnsi="Times New Roman" w:cs="Times New Roman"/>
                <w:color w:val="000000"/>
                <w:sz w:val="24"/>
                <w:szCs w:val="24"/>
              </w:rPr>
              <w:t>уры, необходимой для освоения дисциплины</w:t>
            </w:r>
          </w:p>
          <w:p w:rsidR="008D1CCD" w:rsidRDefault="0068778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1CCD" w:rsidRDefault="0068778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1CCD" w:rsidRDefault="00687784">
            <w:pPr>
              <w:spacing w:after="0" w:line="240" w:lineRule="auto"/>
              <w:rPr>
                <w:sz w:val="24"/>
                <w:szCs w:val="24"/>
              </w:rPr>
            </w:pPr>
            <w:r>
              <w:rPr>
                <w:rFonts w:ascii="Times New Roman" w:hAnsi="Times New Roman" w:cs="Times New Roman"/>
                <w:color w:val="000000"/>
                <w:sz w:val="24"/>
                <w:szCs w:val="24"/>
              </w:rPr>
              <w:t>10   Перечень информационных техноло</w:t>
            </w:r>
            <w:r>
              <w:rPr>
                <w:rFonts w:ascii="Times New Roman" w:hAnsi="Times New Roman" w:cs="Times New Roman"/>
                <w:color w:val="000000"/>
                <w:sz w:val="24"/>
                <w:szCs w:val="24"/>
              </w:rPr>
              <w:t>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1CCD" w:rsidRDefault="0068778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w:t>
            </w:r>
            <w:r>
              <w:rPr>
                <w:rFonts w:ascii="Times New Roman" w:hAnsi="Times New Roman" w:cs="Times New Roman"/>
                <w:color w:val="000000"/>
                <w:sz w:val="24"/>
                <w:szCs w:val="24"/>
              </w:rPr>
              <w:t xml:space="preserve"> дисциплине</w:t>
            </w:r>
          </w:p>
          <w:p w:rsidR="008D1CCD" w:rsidRDefault="0068778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1CCD" w:rsidRDefault="006877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CCD">
        <w:trPr>
          <w:trHeight w:hRule="exact" w:val="277"/>
        </w:trPr>
        <w:tc>
          <w:tcPr>
            <w:tcW w:w="9654" w:type="dxa"/>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1CCD">
        <w:trPr>
          <w:trHeight w:hRule="exact" w:val="15113"/>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 Федеральным </w:t>
            </w:r>
            <w:r>
              <w:rPr>
                <w:rFonts w:ascii="Times New Roman" w:hAnsi="Times New Roman" w:cs="Times New Roman"/>
                <w:color w:val="000000"/>
                <w:sz w:val="24"/>
                <w:szCs w:val="24"/>
              </w:rPr>
              <w:t>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w:t>
            </w:r>
            <w:r>
              <w:rPr>
                <w:rFonts w:ascii="Times New Roman" w:hAnsi="Times New Roman" w:cs="Times New Roman"/>
                <w:color w:val="000000"/>
                <w:sz w:val="24"/>
                <w:szCs w:val="24"/>
              </w:rPr>
              <w:t>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 Порядком организации и осуществления </w:t>
            </w:r>
            <w:r>
              <w:rPr>
                <w:rFonts w:ascii="Times New Roman" w:hAnsi="Times New Roman" w:cs="Times New Roman"/>
                <w:color w:val="000000"/>
                <w:sz w:val="24"/>
                <w:szCs w:val="24"/>
              </w:rPr>
              <w:t xml:space="preserve">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w:t>
            </w:r>
            <w:r>
              <w:rPr>
                <w:rFonts w:ascii="Times New Roman" w:hAnsi="Times New Roman" w:cs="Times New Roman"/>
                <w:color w:val="000000"/>
                <w:sz w:val="24"/>
                <w:szCs w:val="24"/>
              </w:rPr>
              <w:t>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1CCD" w:rsidRDefault="0068778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w:t>
            </w:r>
            <w:r>
              <w:rPr>
                <w:rFonts w:ascii="Times New Roman" w:hAnsi="Times New Roman" w:cs="Times New Roman"/>
                <w:color w:val="000000"/>
                <w:sz w:val="24"/>
                <w:szCs w:val="24"/>
              </w:rPr>
              <w:t xml:space="preserve"> локальными нормативными актами ЧУОО ВО «Омская гуманитарная академия» (далее – Академия; ОмГА):</w:t>
            </w:r>
          </w:p>
          <w:p w:rsidR="008D1CCD" w:rsidRDefault="0068778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w:t>
            </w:r>
            <w:r>
              <w:rPr>
                <w:rFonts w:ascii="Times New Roman" w:hAnsi="Times New Roman" w:cs="Times New Roman"/>
                <w:color w:val="000000"/>
                <w:sz w:val="24"/>
                <w:szCs w:val="24"/>
              </w:rPr>
              <w:t>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1CCD" w:rsidRDefault="006877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w:t>
            </w:r>
            <w:r>
              <w:rPr>
                <w:rFonts w:ascii="Times New Roman" w:hAnsi="Times New Roman" w:cs="Times New Roman"/>
                <w:color w:val="000000"/>
                <w:sz w:val="24"/>
                <w:szCs w:val="24"/>
              </w:rPr>
              <w:t xml:space="preserve">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1CCD" w:rsidRDefault="00687784">
            <w:pPr>
              <w:spacing w:after="0" w:line="240" w:lineRule="auto"/>
              <w:jc w:val="both"/>
              <w:rPr>
                <w:sz w:val="24"/>
                <w:szCs w:val="24"/>
              </w:rPr>
            </w:pPr>
            <w:r>
              <w:rPr>
                <w:rFonts w:ascii="Times New Roman" w:hAnsi="Times New Roman" w:cs="Times New Roman"/>
                <w:color w:val="000000"/>
                <w:sz w:val="24"/>
                <w:szCs w:val="24"/>
              </w:rPr>
              <w:t>- «Положением о практ</w:t>
            </w:r>
            <w:r>
              <w:rPr>
                <w:rFonts w:ascii="Times New Roman" w:hAnsi="Times New Roman" w:cs="Times New Roman"/>
                <w:color w:val="000000"/>
                <w:sz w:val="24"/>
                <w:szCs w:val="24"/>
              </w:rPr>
              <w:t>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1CCD" w:rsidRDefault="0068778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w:t>
            </w:r>
            <w:r>
              <w:rPr>
                <w:rFonts w:ascii="Times New Roman" w:hAnsi="Times New Roman" w:cs="Times New Roman"/>
                <w:color w:val="000000"/>
                <w:sz w:val="24"/>
                <w:szCs w:val="24"/>
              </w:rPr>
              <w:t xml:space="preserve">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w:t>
            </w:r>
            <w:r>
              <w:rPr>
                <w:rFonts w:ascii="Times New Roman" w:hAnsi="Times New Roman" w:cs="Times New Roman"/>
                <w:color w:val="000000"/>
                <w:sz w:val="24"/>
                <w:szCs w:val="24"/>
              </w:rPr>
              <w:t>от 28.02.2022 (протокол заседания № 8), утвержденным приказом ректора от 28.02.2022 № 23;</w:t>
            </w:r>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w:t>
            </w:r>
            <w:r>
              <w:rPr>
                <w:rFonts w:ascii="Times New Roman" w:hAnsi="Times New Roman" w:cs="Times New Roman"/>
                <w:color w:val="000000"/>
                <w:sz w:val="24"/>
                <w:szCs w:val="24"/>
              </w:rPr>
              <w:t>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1CCD" w:rsidRDefault="00687784">
            <w:pPr>
              <w:spacing w:after="0" w:line="240" w:lineRule="auto"/>
              <w:jc w:val="both"/>
              <w:rPr>
                <w:sz w:val="24"/>
                <w:szCs w:val="24"/>
              </w:rPr>
            </w:pPr>
            <w:r>
              <w:rPr>
                <w:rFonts w:ascii="Times New Roman" w:hAnsi="Times New Roman" w:cs="Times New Roman"/>
                <w:color w:val="000000"/>
                <w:sz w:val="24"/>
                <w:szCs w:val="24"/>
              </w:rPr>
              <w:t>- учебны</w:t>
            </w:r>
            <w:r>
              <w:rPr>
                <w:rFonts w:ascii="Times New Roman" w:hAnsi="Times New Roman" w:cs="Times New Roman"/>
                <w:color w:val="000000"/>
                <w:sz w:val="24"/>
                <w:szCs w:val="24"/>
              </w:rPr>
              <w:t xml:space="preserve">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w:t>
            </w:r>
            <w:r>
              <w:rPr>
                <w:rFonts w:ascii="Times New Roman" w:hAnsi="Times New Roman" w:cs="Times New Roman"/>
                <w:color w:val="000000"/>
                <w:sz w:val="24"/>
                <w:szCs w:val="24"/>
              </w:rPr>
              <w:t>– очно-заочная на 2022/2023 учебный год, утвержденным приказом ректора от 28.03.2022 №28;</w:t>
            </w:r>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«Охрана труда» в течение </w:t>
            </w:r>
            <w:r>
              <w:rPr>
                <w:rFonts w:ascii="Times New Roman" w:hAnsi="Times New Roman" w:cs="Times New Roman"/>
                <w:color w:val="000000"/>
                <w:sz w:val="24"/>
                <w:szCs w:val="24"/>
              </w:rPr>
              <w:t>2022/2023 учебного года:</w:t>
            </w:r>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w:t>
            </w:r>
            <w:r>
              <w:rPr>
                <w:rFonts w:ascii="Times New Roman" w:hAnsi="Times New Roman" w:cs="Times New Roman"/>
                <w:color w:val="000000"/>
                <w:sz w:val="24"/>
                <w:szCs w:val="24"/>
              </w:rPr>
              <w:t>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8D1CCD" w:rsidRDefault="006877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CCD">
        <w:trPr>
          <w:trHeight w:hRule="exact" w:val="285"/>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8D1CCD">
        <w:trPr>
          <w:trHeight w:hRule="exact" w:val="138"/>
        </w:trPr>
        <w:tc>
          <w:tcPr>
            <w:tcW w:w="9640" w:type="dxa"/>
          </w:tcPr>
          <w:p w:rsidR="008D1CCD" w:rsidRDefault="008D1CCD"/>
        </w:tc>
      </w:tr>
      <w:tr w:rsidR="008D1CCD">
        <w:trPr>
          <w:trHeight w:hRule="exact" w:val="1125"/>
        </w:trPr>
        <w:tc>
          <w:tcPr>
            <w:tcW w:w="9654" w:type="dxa"/>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b/>
                <w:color w:val="000000"/>
                <w:sz w:val="24"/>
                <w:szCs w:val="24"/>
              </w:rPr>
              <w:t>1. Наименование дисциплины: Б1.О.0</w:t>
            </w:r>
            <w:r>
              <w:rPr>
                <w:rFonts w:ascii="Times New Roman" w:hAnsi="Times New Roman" w:cs="Times New Roman"/>
                <w:b/>
                <w:color w:val="000000"/>
                <w:sz w:val="24"/>
                <w:szCs w:val="24"/>
              </w:rPr>
              <w:t>4.06 «Охрана труда».</w:t>
            </w:r>
          </w:p>
          <w:p w:rsidR="008D1CCD" w:rsidRDefault="0068778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1CCD">
        <w:trPr>
          <w:trHeight w:hRule="exact" w:val="139"/>
        </w:trPr>
        <w:tc>
          <w:tcPr>
            <w:tcW w:w="9640" w:type="dxa"/>
          </w:tcPr>
          <w:p w:rsidR="008D1CCD" w:rsidRDefault="008D1CCD"/>
        </w:tc>
      </w:tr>
      <w:tr w:rsidR="008D1CCD">
        <w:trPr>
          <w:trHeight w:hRule="exact" w:val="3260"/>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В соответствии с требованиями Федерального государственного </w:t>
            </w:r>
            <w:r>
              <w:rPr>
                <w:rFonts w:ascii="Times New Roman" w:hAnsi="Times New Roman" w:cs="Times New Roman"/>
                <w:color w:val="000000"/>
                <w:sz w:val="24"/>
                <w:szCs w:val="24"/>
              </w:rPr>
              <w:t>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w:t>
            </w:r>
            <w:r>
              <w:rPr>
                <w:rFonts w:ascii="Times New Roman" w:hAnsi="Times New Roman" w:cs="Times New Roman"/>
                <w:color w:val="000000"/>
                <w:sz w:val="24"/>
                <w:szCs w:val="24"/>
              </w:rPr>
              <w:t>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w:t>
            </w:r>
            <w:r>
              <w:rPr>
                <w:rFonts w:ascii="Times New Roman" w:hAnsi="Times New Roman" w:cs="Times New Roman"/>
                <w:color w:val="000000"/>
                <w:sz w:val="24"/>
                <w:szCs w:val="24"/>
              </w:rPr>
              <w:t>етенций выпускников соотнесенные с индикаторами достижения компетенций.</w:t>
            </w:r>
          </w:p>
          <w:p w:rsidR="008D1CCD" w:rsidRDefault="0068778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«Охрана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w:t>
            </w:r>
            <w:r>
              <w:rPr>
                <w:rFonts w:ascii="Times New Roman" w:hAnsi="Times New Roman" w:cs="Times New Roman"/>
                <w:color w:val="000000"/>
                <w:sz w:val="24"/>
                <w:szCs w:val="24"/>
              </w:rPr>
              <w:t>ий:</w:t>
            </w:r>
          </w:p>
        </w:tc>
      </w:tr>
      <w:tr w:rsidR="008D1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b/>
                <w:color w:val="000000"/>
                <w:sz w:val="24"/>
                <w:szCs w:val="24"/>
              </w:rPr>
              <w:t>Код компетенции: ПК-1</w:t>
            </w:r>
          </w:p>
          <w:p w:rsidR="008D1CCD" w:rsidRDefault="00687784">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8D1CCD">
        <w:trPr>
          <w:trHeight w:hRule="exact" w:val="585"/>
        </w:trPr>
        <w:tc>
          <w:tcPr>
            <w:tcW w:w="9654" w:type="dxa"/>
            <w:shd w:val="clear" w:color="000000" w:fill="FFFFFF"/>
            <w:tcMar>
              <w:left w:w="34" w:type="dxa"/>
              <w:right w:w="34" w:type="dxa"/>
            </w:tcMar>
          </w:tcPr>
          <w:p w:rsidR="008D1CCD" w:rsidRDefault="008D1CCD">
            <w:pPr>
              <w:spacing w:after="0" w:line="240" w:lineRule="auto"/>
              <w:rPr>
                <w:sz w:val="24"/>
                <w:szCs w:val="24"/>
              </w:rPr>
            </w:pPr>
          </w:p>
          <w:p w:rsidR="008D1CCD" w:rsidRDefault="006877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1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ПК-1.8 знать особенности проектирования рациональной планировки и оснащения рабочих мест</w:t>
            </w:r>
          </w:p>
        </w:tc>
      </w:tr>
      <w:tr w:rsidR="008D1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 xml:space="preserve">ПК-1.9 знать методы анализа </w:t>
            </w:r>
            <w:r>
              <w:rPr>
                <w:rFonts w:ascii="Times New Roman" w:hAnsi="Times New Roman" w:cs="Times New Roman"/>
                <w:color w:val="000000"/>
                <w:sz w:val="24"/>
                <w:szCs w:val="24"/>
              </w:rPr>
              <w:t>эффективности использования техники и технологии производства, совершенствования организации труда и управления</w:t>
            </w:r>
          </w:p>
        </w:tc>
      </w:tr>
      <w:tr w:rsidR="008D1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ПК-1.16 знать показатели анализа и оценки состояния уровня организации, механизации и автоматизации труда</w:t>
            </w:r>
          </w:p>
        </w:tc>
      </w:tr>
      <w:tr w:rsidR="008D1C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ПК-1.17 знать основы эргономики</w:t>
            </w:r>
          </w:p>
        </w:tc>
      </w:tr>
      <w:tr w:rsidR="008D1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ПК-1.21 знать режимы рабочего времени, особенности режима рабочего времени и времени отдыха, условий труда отдельных категорий персонала</w:t>
            </w:r>
          </w:p>
        </w:tc>
      </w:tr>
      <w:tr w:rsidR="008D1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ПК-1.22 знать требования охраны труда, промышленной, пожарной, экологической безопасности</w:t>
            </w:r>
          </w:p>
        </w:tc>
      </w:tr>
      <w:tr w:rsidR="008D1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ПК-1.24 уметь оценивать пла</w:t>
            </w:r>
            <w:r>
              <w:rPr>
                <w:rFonts w:ascii="Times New Roman" w:hAnsi="Times New Roman" w:cs="Times New Roman"/>
                <w:color w:val="000000"/>
                <w:sz w:val="24"/>
                <w:szCs w:val="24"/>
              </w:rPr>
              <w:t>нировку и состояние рабочих мест и технологического оборудования с учетом результатов специальной оценки условий труда</w:t>
            </w:r>
          </w:p>
        </w:tc>
      </w:tr>
      <w:tr w:rsidR="008D1C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ПК-1.40 владеть навыками проведения анализа форм организации, разделения и кооперации труда, состояния и оснащенности рабочих мест, резу</w:t>
            </w:r>
            <w:r>
              <w:rPr>
                <w:rFonts w:ascii="Times New Roman" w:hAnsi="Times New Roman" w:cs="Times New Roman"/>
                <w:color w:val="000000"/>
                <w:sz w:val="24"/>
                <w:szCs w:val="24"/>
              </w:rPr>
              <w:t>льтатов их оценки по условиям труда</w:t>
            </w:r>
          </w:p>
        </w:tc>
      </w:tr>
      <w:tr w:rsidR="008D1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ПК-1.41 владеть навыками анализа и оценки текущего состояния производительности и эффективности труда</w:t>
            </w:r>
          </w:p>
        </w:tc>
      </w:tr>
      <w:tr w:rsidR="008D1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 xml:space="preserve">ПК-1.42 владеть навыками изучения психофизиологических особенностей и ограничений для различных видов работ </w:t>
            </w:r>
            <w:r>
              <w:rPr>
                <w:rFonts w:ascii="Times New Roman" w:hAnsi="Times New Roman" w:cs="Times New Roman"/>
                <w:color w:val="000000"/>
                <w:sz w:val="24"/>
                <w:szCs w:val="24"/>
              </w:rPr>
              <w:t>(технологических процессов, функций, операций)</w:t>
            </w:r>
          </w:p>
        </w:tc>
      </w:tr>
      <w:tr w:rsidR="008D1C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ПК-1.43 владеть навыками подготовки предложений по внесению изменений в технологические карты, регламенты выполнения работ (процессов, функций, операций) на основе анализа изменений в технике (оборудовании) и</w:t>
            </w:r>
            <w:r>
              <w:rPr>
                <w:rFonts w:ascii="Times New Roman" w:hAnsi="Times New Roman" w:cs="Times New Roman"/>
                <w:color w:val="000000"/>
                <w:sz w:val="24"/>
                <w:szCs w:val="24"/>
              </w:rPr>
              <w:t xml:space="preserve"> технологических процессах</w:t>
            </w:r>
          </w:p>
        </w:tc>
      </w:tr>
      <w:tr w:rsidR="008D1C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rsidR="008D1C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 xml:space="preserve">ПК-1.45 владеть навыками </w:t>
            </w:r>
            <w:r>
              <w:rPr>
                <w:rFonts w:ascii="Times New Roman" w:hAnsi="Times New Roman" w:cs="Times New Roman"/>
                <w:color w:val="000000"/>
                <w:sz w:val="24"/>
                <w:szCs w:val="24"/>
              </w:rPr>
              <w:t>определения рациональных приемов и методов выполнения работ (процессов, функций, операций) с наименьшими затратами используемых ресурсов</w:t>
            </w:r>
          </w:p>
        </w:tc>
      </w:tr>
      <w:tr w:rsidR="008D1C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ПК-1.46 владеть навыками разработки нормативных документов (регламентов) по системе организации труда, рациональной ра</w:t>
            </w:r>
            <w:r>
              <w:rPr>
                <w:rFonts w:ascii="Times New Roman" w:hAnsi="Times New Roman" w:cs="Times New Roman"/>
                <w:color w:val="000000"/>
                <w:sz w:val="24"/>
                <w:szCs w:val="24"/>
              </w:rPr>
              <w:t>сстановке рабочих мест, режимам труда и отдыха</w:t>
            </w:r>
          </w:p>
        </w:tc>
      </w:tr>
    </w:tbl>
    <w:p w:rsidR="008D1CCD" w:rsidRDefault="0068778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D1CC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lastRenderedPageBreak/>
              <w:t>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w:t>
            </w:r>
            <w:r>
              <w:rPr>
                <w:rFonts w:ascii="Times New Roman" w:hAnsi="Times New Roman" w:cs="Times New Roman"/>
                <w:color w:val="000000"/>
                <w:sz w:val="24"/>
                <w:szCs w:val="24"/>
              </w:rPr>
              <w:t>лиза их применения</w:t>
            </w:r>
          </w:p>
        </w:tc>
      </w:tr>
      <w:tr w:rsidR="008D1CC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ПК-1.50 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w:t>
            </w:r>
          </w:p>
        </w:tc>
      </w:tr>
      <w:tr w:rsidR="008D1CCD">
        <w:trPr>
          <w:trHeight w:hRule="exact" w:val="277"/>
        </w:trPr>
        <w:tc>
          <w:tcPr>
            <w:tcW w:w="3970" w:type="dxa"/>
          </w:tcPr>
          <w:p w:rsidR="008D1CCD" w:rsidRDefault="008D1CCD"/>
        </w:tc>
        <w:tc>
          <w:tcPr>
            <w:tcW w:w="3828" w:type="dxa"/>
          </w:tcPr>
          <w:p w:rsidR="008D1CCD" w:rsidRDefault="008D1CCD"/>
        </w:tc>
        <w:tc>
          <w:tcPr>
            <w:tcW w:w="852" w:type="dxa"/>
          </w:tcPr>
          <w:p w:rsidR="008D1CCD" w:rsidRDefault="008D1CCD"/>
        </w:tc>
        <w:tc>
          <w:tcPr>
            <w:tcW w:w="993" w:type="dxa"/>
          </w:tcPr>
          <w:p w:rsidR="008D1CCD" w:rsidRDefault="008D1CCD"/>
        </w:tc>
      </w:tr>
      <w:tr w:rsidR="008D1CCD">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b/>
                <w:color w:val="000000"/>
                <w:sz w:val="24"/>
                <w:szCs w:val="24"/>
              </w:rPr>
              <w:t>Код компетенции: УК-8</w:t>
            </w:r>
          </w:p>
          <w:p w:rsidR="008D1CCD" w:rsidRDefault="00687784">
            <w:pPr>
              <w:spacing w:after="0" w:line="240" w:lineRule="auto"/>
              <w:rPr>
                <w:sz w:val="24"/>
                <w:szCs w:val="24"/>
              </w:rPr>
            </w:pPr>
            <w:r>
              <w:rPr>
                <w:rFonts w:ascii="Times New Roman" w:hAnsi="Times New Roman" w:cs="Times New Roman"/>
                <w:b/>
                <w:color w:val="000000"/>
                <w:sz w:val="24"/>
                <w:szCs w:val="24"/>
              </w:rPr>
              <w:t xml:space="preserve">Способен создавать и поддерживать в </w:t>
            </w:r>
            <w:r>
              <w:rPr>
                <w:rFonts w:ascii="Times New Roman" w:hAnsi="Times New Roman" w:cs="Times New Roman"/>
                <w:b/>
                <w:color w:val="000000"/>
                <w:sz w:val="24"/>
                <w:szCs w:val="24"/>
              </w:rPr>
              <w:t>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8D1CCD">
        <w:trPr>
          <w:trHeight w:hRule="exact" w:val="585"/>
        </w:trPr>
        <w:tc>
          <w:tcPr>
            <w:tcW w:w="9654" w:type="dxa"/>
            <w:gridSpan w:val="4"/>
            <w:shd w:val="clear" w:color="000000" w:fill="FFFFFF"/>
            <w:tcMar>
              <w:left w:w="34" w:type="dxa"/>
              <w:right w:w="34" w:type="dxa"/>
            </w:tcMar>
          </w:tcPr>
          <w:p w:rsidR="008D1CCD" w:rsidRDefault="008D1CCD">
            <w:pPr>
              <w:spacing w:after="0" w:line="240" w:lineRule="auto"/>
              <w:rPr>
                <w:sz w:val="24"/>
                <w:szCs w:val="24"/>
              </w:rPr>
            </w:pPr>
          </w:p>
          <w:p w:rsidR="008D1CCD" w:rsidRDefault="006877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1CC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8D1CC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8D1CC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 xml:space="preserve">УК-8.5 владеть практическими навыками </w:t>
            </w:r>
            <w:r>
              <w:rPr>
                <w:rFonts w:ascii="Times New Roman" w:hAnsi="Times New Roman" w:cs="Times New Roman"/>
                <w:color w:val="000000"/>
                <w:sz w:val="24"/>
                <w:szCs w:val="24"/>
              </w:rPr>
              <w:t>создания и поддержки безопасных условий жизнедеятельности</w:t>
            </w:r>
          </w:p>
        </w:tc>
      </w:tr>
      <w:tr w:rsidR="008D1CCD">
        <w:trPr>
          <w:trHeight w:hRule="exact" w:val="416"/>
        </w:trPr>
        <w:tc>
          <w:tcPr>
            <w:tcW w:w="3970" w:type="dxa"/>
          </w:tcPr>
          <w:p w:rsidR="008D1CCD" w:rsidRDefault="008D1CCD"/>
        </w:tc>
        <w:tc>
          <w:tcPr>
            <w:tcW w:w="3828" w:type="dxa"/>
          </w:tcPr>
          <w:p w:rsidR="008D1CCD" w:rsidRDefault="008D1CCD"/>
        </w:tc>
        <w:tc>
          <w:tcPr>
            <w:tcW w:w="852" w:type="dxa"/>
          </w:tcPr>
          <w:p w:rsidR="008D1CCD" w:rsidRDefault="008D1CCD"/>
        </w:tc>
        <w:tc>
          <w:tcPr>
            <w:tcW w:w="993" w:type="dxa"/>
          </w:tcPr>
          <w:p w:rsidR="008D1CCD" w:rsidRDefault="008D1CCD"/>
        </w:tc>
      </w:tr>
      <w:tr w:rsidR="008D1CCD">
        <w:trPr>
          <w:trHeight w:hRule="exact" w:val="304"/>
        </w:trPr>
        <w:tc>
          <w:tcPr>
            <w:tcW w:w="9654" w:type="dxa"/>
            <w:gridSpan w:val="4"/>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D1CCD">
        <w:trPr>
          <w:trHeight w:hRule="exact" w:val="1366"/>
        </w:trPr>
        <w:tc>
          <w:tcPr>
            <w:tcW w:w="9654" w:type="dxa"/>
            <w:gridSpan w:val="4"/>
            <w:shd w:val="clear" w:color="000000" w:fill="FFFFFF"/>
            <w:tcMar>
              <w:left w:w="34" w:type="dxa"/>
              <w:right w:w="34" w:type="dxa"/>
            </w:tcMar>
          </w:tcPr>
          <w:p w:rsidR="008D1CCD" w:rsidRDefault="008D1CCD">
            <w:pPr>
              <w:spacing w:after="0" w:line="240" w:lineRule="auto"/>
              <w:jc w:val="both"/>
              <w:rPr>
                <w:sz w:val="24"/>
                <w:szCs w:val="24"/>
              </w:rPr>
            </w:pPr>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Дисциплина Б1.О.04.06 «Охрана труда» относится к обязательной части, является дисциплиной Блока Б1. «Дисциплины </w:t>
            </w:r>
            <w:r>
              <w:rPr>
                <w:rFonts w:ascii="Times New Roman" w:hAnsi="Times New Roman" w:cs="Times New Roman"/>
                <w:color w:val="000000"/>
                <w:sz w:val="24"/>
                <w:szCs w:val="24"/>
              </w:rPr>
              <w:t>(модули)».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8D1CCD">
        <w:trPr>
          <w:trHeight w:hRule="exact" w:val="138"/>
        </w:trPr>
        <w:tc>
          <w:tcPr>
            <w:tcW w:w="3970" w:type="dxa"/>
          </w:tcPr>
          <w:p w:rsidR="008D1CCD" w:rsidRDefault="008D1CCD"/>
        </w:tc>
        <w:tc>
          <w:tcPr>
            <w:tcW w:w="3828" w:type="dxa"/>
          </w:tcPr>
          <w:p w:rsidR="008D1CCD" w:rsidRDefault="008D1CCD"/>
        </w:tc>
        <w:tc>
          <w:tcPr>
            <w:tcW w:w="852" w:type="dxa"/>
          </w:tcPr>
          <w:p w:rsidR="008D1CCD" w:rsidRDefault="008D1CCD"/>
        </w:tc>
        <w:tc>
          <w:tcPr>
            <w:tcW w:w="993" w:type="dxa"/>
          </w:tcPr>
          <w:p w:rsidR="008D1CCD" w:rsidRDefault="008D1CCD"/>
        </w:tc>
      </w:tr>
      <w:tr w:rsidR="008D1CC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CCD" w:rsidRDefault="0068778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CCD" w:rsidRDefault="00687784">
            <w:pPr>
              <w:spacing w:after="0" w:line="240" w:lineRule="auto"/>
              <w:jc w:val="center"/>
              <w:rPr>
                <w:sz w:val="24"/>
                <w:szCs w:val="24"/>
              </w:rPr>
            </w:pPr>
            <w:r>
              <w:rPr>
                <w:rFonts w:ascii="Times New Roman" w:hAnsi="Times New Roman" w:cs="Times New Roman"/>
                <w:color w:val="000000"/>
                <w:sz w:val="24"/>
                <w:szCs w:val="24"/>
              </w:rPr>
              <w:t>Коды</w:t>
            </w:r>
          </w:p>
          <w:p w:rsidR="008D1CCD" w:rsidRDefault="00687784">
            <w:pPr>
              <w:spacing w:after="0" w:line="240" w:lineRule="auto"/>
              <w:jc w:val="center"/>
              <w:rPr>
                <w:sz w:val="24"/>
                <w:szCs w:val="24"/>
              </w:rPr>
            </w:pPr>
            <w:r>
              <w:rPr>
                <w:rFonts w:ascii="Times New Roman" w:hAnsi="Times New Roman" w:cs="Times New Roman"/>
                <w:color w:val="000000"/>
                <w:sz w:val="24"/>
                <w:szCs w:val="24"/>
              </w:rPr>
              <w:t>форми-</w:t>
            </w:r>
          </w:p>
          <w:p w:rsidR="008D1CCD" w:rsidRDefault="00687784">
            <w:pPr>
              <w:spacing w:after="0" w:line="240" w:lineRule="auto"/>
              <w:jc w:val="center"/>
              <w:rPr>
                <w:sz w:val="24"/>
                <w:szCs w:val="24"/>
              </w:rPr>
            </w:pPr>
            <w:r>
              <w:rPr>
                <w:rFonts w:ascii="Times New Roman" w:hAnsi="Times New Roman" w:cs="Times New Roman"/>
                <w:color w:val="000000"/>
                <w:sz w:val="24"/>
                <w:szCs w:val="24"/>
              </w:rPr>
              <w:t>руемых</w:t>
            </w:r>
          </w:p>
          <w:p w:rsidR="008D1CCD" w:rsidRDefault="00687784">
            <w:pPr>
              <w:spacing w:after="0" w:line="240" w:lineRule="auto"/>
              <w:jc w:val="center"/>
              <w:rPr>
                <w:sz w:val="24"/>
                <w:szCs w:val="24"/>
              </w:rPr>
            </w:pPr>
            <w:r>
              <w:rPr>
                <w:rFonts w:ascii="Times New Roman" w:hAnsi="Times New Roman" w:cs="Times New Roman"/>
                <w:color w:val="000000"/>
                <w:sz w:val="24"/>
                <w:szCs w:val="24"/>
              </w:rPr>
              <w:t>компе-</w:t>
            </w:r>
          </w:p>
          <w:p w:rsidR="008D1CCD" w:rsidRDefault="00687784">
            <w:pPr>
              <w:spacing w:after="0" w:line="240" w:lineRule="auto"/>
              <w:jc w:val="center"/>
              <w:rPr>
                <w:sz w:val="24"/>
                <w:szCs w:val="24"/>
              </w:rPr>
            </w:pPr>
            <w:r>
              <w:rPr>
                <w:rFonts w:ascii="Times New Roman" w:hAnsi="Times New Roman" w:cs="Times New Roman"/>
                <w:color w:val="000000"/>
                <w:sz w:val="24"/>
                <w:szCs w:val="24"/>
              </w:rPr>
              <w:t>тенций</w:t>
            </w:r>
          </w:p>
        </w:tc>
      </w:tr>
      <w:tr w:rsidR="008D1CC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CCD" w:rsidRDefault="0068778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CCD" w:rsidRDefault="008D1CCD"/>
        </w:tc>
      </w:tr>
      <w:tr w:rsidR="008D1C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CCD" w:rsidRDefault="0068778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CCD" w:rsidRDefault="0068778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CCD" w:rsidRDefault="008D1CCD"/>
        </w:tc>
      </w:tr>
      <w:tr w:rsidR="008D1CC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CCD" w:rsidRDefault="00687784">
            <w:pPr>
              <w:spacing w:after="0" w:line="240" w:lineRule="auto"/>
              <w:jc w:val="center"/>
            </w:pPr>
            <w:r>
              <w:rPr>
                <w:rFonts w:ascii="Times New Roman" w:hAnsi="Times New Roman" w:cs="Times New Roman"/>
                <w:color w:val="000000"/>
              </w:rPr>
              <w:t>Гражданское право</w:t>
            </w:r>
          </w:p>
          <w:p w:rsidR="008D1CCD" w:rsidRDefault="00687784">
            <w:pPr>
              <w:spacing w:after="0" w:line="240" w:lineRule="auto"/>
              <w:jc w:val="center"/>
            </w:pPr>
            <w:r>
              <w:rPr>
                <w:rFonts w:ascii="Times New Roman" w:hAnsi="Times New Roman" w:cs="Times New Roman"/>
                <w:color w:val="000000"/>
              </w:rPr>
              <w:t>Безопасность жизнедеятельности</w:t>
            </w:r>
          </w:p>
          <w:p w:rsidR="008D1CCD" w:rsidRDefault="00687784">
            <w:pPr>
              <w:spacing w:after="0" w:line="240" w:lineRule="auto"/>
              <w:jc w:val="center"/>
            </w:pPr>
            <w:r>
              <w:rPr>
                <w:rFonts w:ascii="Times New Roman" w:hAnsi="Times New Roman" w:cs="Times New Roman"/>
                <w:color w:val="000000"/>
              </w:rPr>
              <w:t>Правоведение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CCD" w:rsidRDefault="00687784">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8D1CCD" w:rsidRDefault="00687784">
            <w:pPr>
              <w:spacing w:after="0" w:line="240" w:lineRule="auto"/>
              <w:jc w:val="center"/>
            </w:pPr>
            <w:r>
              <w:rPr>
                <w:rFonts w:ascii="Times New Roman" w:hAnsi="Times New Roman" w:cs="Times New Roman"/>
                <w:color w:val="000000"/>
              </w:rPr>
              <w:t>Менеджмент организации</w:t>
            </w:r>
          </w:p>
          <w:p w:rsidR="008D1CCD" w:rsidRDefault="00687784">
            <w:pPr>
              <w:spacing w:after="0" w:line="240" w:lineRule="auto"/>
              <w:jc w:val="center"/>
            </w:pPr>
            <w:r>
              <w:rPr>
                <w:rFonts w:ascii="Times New Roman" w:hAnsi="Times New Roman" w:cs="Times New Roman"/>
                <w:color w:val="000000"/>
              </w:rPr>
              <w:t>Управление персоналом организации</w:t>
            </w:r>
          </w:p>
          <w:p w:rsidR="008D1CCD" w:rsidRDefault="00687784">
            <w:pPr>
              <w:spacing w:after="0" w:line="240" w:lineRule="auto"/>
              <w:jc w:val="center"/>
            </w:pPr>
            <w:r>
              <w:rPr>
                <w:rFonts w:ascii="Times New Roman" w:hAnsi="Times New Roman" w:cs="Times New Roman"/>
                <w:color w:val="000000"/>
              </w:rPr>
              <w:t>Управление адаптацией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CCD" w:rsidRDefault="00687784">
            <w:pPr>
              <w:spacing w:after="0" w:line="240" w:lineRule="auto"/>
              <w:jc w:val="center"/>
              <w:rPr>
                <w:sz w:val="24"/>
                <w:szCs w:val="24"/>
              </w:rPr>
            </w:pPr>
            <w:r>
              <w:rPr>
                <w:rFonts w:ascii="Times New Roman" w:hAnsi="Times New Roman" w:cs="Times New Roman"/>
                <w:color w:val="000000"/>
                <w:sz w:val="24"/>
                <w:szCs w:val="24"/>
              </w:rPr>
              <w:t>ПК-1, УК-8</w:t>
            </w:r>
          </w:p>
        </w:tc>
      </w:tr>
      <w:tr w:rsidR="008D1CCD">
        <w:trPr>
          <w:trHeight w:hRule="exact" w:val="138"/>
        </w:trPr>
        <w:tc>
          <w:tcPr>
            <w:tcW w:w="3970" w:type="dxa"/>
          </w:tcPr>
          <w:p w:rsidR="008D1CCD" w:rsidRDefault="008D1CCD"/>
        </w:tc>
        <w:tc>
          <w:tcPr>
            <w:tcW w:w="3828" w:type="dxa"/>
          </w:tcPr>
          <w:p w:rsidR="008D1CCD" w:rsidRDefault="008D1CCD"/>
        </w:tc>
        <w:tc>
          <w:tcPr>
            <w:tcW w:w="852" w:type="dxa"/>
          </w:tcPr>
          <w:p w:rsidR="008D1CCD" w:rsidRDefault="008D1CCD"/>
        </w:tc>
        <w:tc>
          <w:tcPr>
            <w:tcW w:w="993" w:type="dxa"/>
          </w:tcPr>
          <w:p w:rsidR="008D1CCD" w:rsidRDefault="008D1CCD"/>
        </w:tc>
      </w:tr>
      <w:tr w:rsidR="008D1CCD">
        <w:trPr>
          <w:trHeight w:hRule="exact" w:val="1125"/>
        </w:trPr>
        <w:tc>
          <w:tcPr>
            <w:tcW w:w="9654" w:type="dxa"/>
            <w:gridSpan w:val="4"/>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b/>
                <w:color w:val="000000"/>
                <w:sz w:val="24"/>
                <w:szCs w:val="24"/>
              </w:rPr>
              <w:t xml:space="preserve">4. Объем дисциплины в зачетных единицах с указанием количества академических часов, </w:t>
            </w:r>
            <w:r>
              <w:rPr>
                <w:rFonts w:ascii="Times New Roman" w:hAnsi="Times New Roman" w:cs="Times New Roman"/>
                <w:b/>
                <w:color w:val="000000"/>
                <w:sz w:val="24"/>
                <w:szCs w:val="24"/>
              </w:rPr>
              <w:t>выделенных на контактную работу обучающихся с преподавателем (по видам учебных занятий) и на самостоятельную работу обучающихся</w:t>
            </w:r>
          </w:p>
        </w:tc>
      </w:tr>
      <w:tr w:rsidR="008D1CCD">
        <w:trPr>
          <w:trHeight w:hRule="exact" w:val="585"/>
        </w:trPr>
        <w:tc>
          <w:tcPr>
            <w:tcW w:w="9654" w:type="dxa"/>
            <w:gridSpan w:val="4"/>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D1CCD" w:rsidRDefault="00687784">
            <w:pPr>
              <w:spacing w:after="0" w:line="240" w:lineRule="auto"/>
              <w:jc w:val="center"/>
              <w:rPr>
                <w:sz w:val="24"/>
                <w:szCs w:val="24"/>
              </w:rPr>
            </w:pPr>
            <w:r>
              <w:rPr>
                <w:rFonts w:ascii="Times New Roman" w:hAnsi="Times New Roman" w:cs="Times New Roman"/>
                <w:color w:val="000000"/>
                <w:sz w:val="24"/>
                <w:szCs w:val="24"/>
              </w:rPr>
              <w:t>Из них:</w:t>
            </w:r>
          </w:p>
        </w:tc>
      </w:tr>
      <w:tr w:rsidR="008D1CCD">
        <w:trPr>
          <w:trHeight w:hRule="exact" w:val="138"/>
        </w:trPr>
        <w:tc>
          <w:tcPr>
            <w:tcW w:w="3970" w:type="dxa"/>
          </w:tcPr>
          <w:p w:rsidR="008D1CCD" w:rsidRDefault="008D1CCD"/>
        </w:tc>
        <w:tc>
          <w:tcPr>
            <w:tcW w:w="3828" w:type="dxa"/>
          </w:tcPr>
          <w:p w:rsidR="008D1CCD" w:rsidRDefault="008D1CCD"/>
        </w:tc>
        <w:tc>
          <w:tcPr>
            <w:tcW w:w="852" w:type="dxa"/>
          </w:tcPr>
          <w:p w:rsidR="008D1CCD" w:rsidRDefault="008D1CCD"/>
        </w:tc>
        <w:tc>
          <w:tcPr>
            <w:tcW w:w="993" w:type="dxa"/>
          </w:tcPr>
          <w:p w:rsidR="008D1CCD" w:rsidRDefault="008D1CCD"/>
        </w:tc>
      </w:tr>
      <w:tr w:rsidR="008D1C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36</w:t>
            </w:r>
          </w:p>
        </w:tc>
      </w:tr>
      <w:tr w:rsidR="008D1C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12</w:t>
            </w:r>
          </w:p>
        </w:tc>
      </w:tr>
      <w:tr w:rsidR="008D1C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0</w:t>
            </w:r>
          </w:p>
        </w:tc>
      </w:tr>
      <w:tr w:rsidR="008D1C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24</w:t>
            </w:r>
          </w:p>
        </w:tc>
      </w:tr>
      <w:tr w:rsidR="008D1C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0</w:t>
            </w:r>
          </w:p>
        </w:tc>
      </w:tr>
      <w:tr w:rsidR="008D1C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72</w:t>
            </w:r>
          </w:p>
        </w:tc>
      </w:tr>
      <w:tr w:rsidR="008D1C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0</w:t>
            </w:r>
          </w:p>
        </w:tc>
      </w:tr>
      <w:tr w:rsidR="008D1CCD">
        <w:trPr>
          <w:trHeight w:hRule="exact" w:val="416"/>
        </w:trPr>
        <w:tc>
          <w:tcPr>
            <w:tcW w:w="3970" w:type="dxa"/>
          </w:tcPr>
          <w:p w:rsidR="008D1CCD" w:rsidRDefault="008D1CCD"/>
        </w:tc>
        <w:tc>
          <w:tcPr>
            <w:tcW w:w="3828" w:type="dxa"/>
          </w:tcPr>
          <w:p w:rsidR="008D1CCD" w:rsidRDefault="008D1CCD"/>
        </w:tc>
        <w:tc>
          <w:tcPr>
            <w:tcW w:w="852" w:type="dxa"/>
          </w:tcPr>
          <w:p w:rsidR="008D1CCD" w:rsidRDefault="008D1CCD"/>
        </w:tc>
        <w:tc>
          <w:tcPr>
            <w:tcW w:w="993" w:type="dxa"/>
          </w:tcPr>
          <w:p w:rsidR="008D1CCD" w:rsidRDefault="008D1CCD"/>
        </w:tc>
      </w:tr>
      <w:tr w:rsidR="008D1C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зачеты 3</w:t>
            </w:r>
          </w:p>
        </w:tc>
      </w:tr>
    </w:tbl>
    <w:p w:rsidR="008D1CCD" w:rsidRDefault="006877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1CCD">
        <w:trPr>
          <w:trHeight w:hRule="exact" w:val="1666"/>
        </w:trPr>
        <w:tc>
          <w:tcPr>
            <w:tcW w:w="9654" w:type="dxa"/>
            <w:gridSpan w:val="4"/>
            <w:shd w:val="clear" w:color="000000" w:fill="FFFFFF"/>
            <w:tcMar>
              <w:left w:w="34" w:type="dxa"/>
              <w:right w:w="34" w:type="dxa"/>
            </w:tcMar>
          </w:tcPr>
          <w:p w:rsidR="008D1CCD" w:rsidRDefault="008D1CCD">
            <w:pPr>
              <w:spacing w:after="0" w:line="240" w:lineRule="auto"/>
              <w:jc w:val="center"/>
              <w:rPr>
                <w:sz w:val="24"/>
                <w:szCs w:val="24"/>
              </w:rPr>
            </w:pPr>
          </w:p>
          <w:p w:rsidR="008D1CCD" w:rsidRDefault="00687784">
            <w:pPr>
              <w:spacing w:after="0" w:line="240" w:lineRule="auto"/>
              <w:jc w:val="center"/>
              <w:rPr>
                <w:sz w:val="24"/>
                <w:szCs w:val="24"/>
              </w:rPr>
            </w:pPr>
            <w:r>
              <w:rPr>
                <w:rFonts w:ascii="Times New Roman" w:hAnsi="Times New Roman" w:cs="Times New Roman"/>
                <w:b/>
                <w:color w:val="000000"/>
                <w:sz w:val="24"/>
                <w:szCs w:val="24"/>
              </w:rPr>
              <w:t xml:space="preserve">5. Содержание дисциплины, структурированное по темам (разделам) с указанием </w:t>
            </w:r>
            <w:r>
              <w:rPr>
                <w:rFonts w:ascii="Times New Roman" w:hAnsi="Times New Roman" w:cs="Times New Roman"/>
                <w:b/>
                <w:color w:val="000000"/>
                <w:sz w:val="24"/>
                <w:szCs w:val="24"/>
              </w:rPr>
              <w:t>отведенного на них количества академических часов и видов учебных занятий</w:t>
            </w:r>
          </w:p>
          <w:p w:rsidR="008D1CCD" w:rsidRDefault="008D1CCD">
            <w:pPr>
              <w:spacing w:after="0" w:line="240" w:lineRule="auto"/>
              <w:jc w:val="center"/>
              <w:rPr>
                <w:sz w:val="24"/>
                <w:szCs w:val="24"/>
              </w:rPr>
            </w:pPr>
          </w:p>
          <w:p w:rsidR="008D1CCD" w:rsidRDefault="0068778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1CCD">
        <w:trPr>
          <w:trHeight w:hRule="exact" w:val="416"/>
        </w:trPr>
        <w:tc>
          <w:tcPr>
            <w:tcW w:w="5671" w:type="dxa"/>
          </w:tcPr>
          <w:p w:rsidR="008D1CCD" w:rsidRDefault="008D1CCD"/>
        </w:tc>
        <w:tc>
          <w:tcPr>
            <w:tcW w:w="1702" w:type="dxa"/>
          </w:tcPr>
          <w:p w:rsidR="008D1CCD" w:rsidRDefault="008D1CCD"/>
        </w:tc>
        <w:tc>
          <w:tcPr>
            <w:tcW w:w="1135" w:type="dxa"/>
          </w:tcPr>
          <w:p w:rsidR="008D1CCD" w:rsidRDefault="008D1CCD"/>
        </w:tc>
        <w:tc>
          <w:tcPr>
            <w:tcW w:w="1135" w:type="dxa"/>
          </w:tcPr>
          <w:p w:rsidR="008D1CCD" w:rsidRDefault="008D1CCD"/>
        </w:tc>
      </w:tr>
      <w:tr w:rsidR="008D1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CCD" w:rsidRDefault="0068778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CCD" w:rsidRDefault="0068778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CCD" w:rsidRDefault="0068778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1CCD" w:rsidRDefault="00687784">
            <w:pPr>
              <w:spacing w:after="0" w:line="240" w:lineRule="auto"/>
              <w:jc w:val="center"/>
              <w:rPr>
                <w:sz w:val="24"/>
                <w:szCs w:val="24"/>
              </w:rPr>
            </w:pPr>
            <w:r>
              <w:rPr>
                <w:rFonts w:ascii="Times New Roman" w:hAnsi="Times New Roman" w:cs="Times New Roman"/>
                <w:color w:val="000000"/>
                <w:sz w:val="24"/>
                <w:szCs w:val="24"/>
              </w:rPr>
              <w:t>Часов</w:t>
            </w:r>
          </w:p>
        </w:tc>
      </w:tr>
      <w:tr w:rsidR="008D1C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CCD" w:rsidRDefault="008D1CC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CCD" w:rsidRDefault="008D1C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CCD" w:rsidRDefault="008D1C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CCD" w:rsidRDefault="008D1CCD"/>
        </w:tc>
      </w:tr>
      <w:tr w:rsidR="008D1C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CCD" w:rsidRDefault="008D1CC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CCD" w:rsidRDefault="008D1C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CCD" w:rsidRDefault="008D1C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1CCD" w:rsidRDefault="008D1CCD"/>
        </w:tc>
      </w:tr>
      <w:tr w:rsidR="008D1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0</w:t>
            </w:r>
          </w:p>
        </w:tc>
      </w:tr>
      <w:tr w:rsidR="008D1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2</w:t>
            </w:r>
          </w:p>
        </w:tc>
      </w:tr>
      <w:tr w:rsidR="008D1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 xml:space="preserve">Тема 3. </w:t>
            </w:r>
            <w:r>
              <w:rPr>
                <w:rFonts w:ascii="Times New Roman" w:hAnsi="Times New Roman" w:cs="Times New Roman"/>
                <w:color w:val="000000"/>
                <w:sz w:val="24"/>
                <w:szCs w:val="24"/>
              </w:rPr>
              <w:t>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2</w:t>
            </w:r>
          </w:p>
        </w:tc>
      </w:tr>
      <w:tr w:rsidR="008D1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0</w:t>
            </w:r>
          </w:p>
        </w:tc>
      </w:tr>
      <w:tr w:rsidR="008D1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2</w:t>
            </w:r>
          </w:p>
        </w:tc>
      </w:tr>
      <w:tr w:rsidR="008D1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4</w:t>
            </w:r>
          </w:p>
        </w:tc>
      </w:tr>
      <w:tr w:rsidR="008D1C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 xml:space="preserve">Тема 7. </w:t>
            </w:r>
            <w:r>
              <w:rPr>
                <w:rFonts w:ascii="Times New Roman" w:hAnsi="Times New Roman" w:cs="Times New Roman"/>
                <w:color w:val="000000"/>
                <w:sz w:val="24"/>
                <w:szCs w:val="24"/>
              </w:rPr>
              <w:t>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2</w:t>
            </w:r>
          </w:p>
        </w:tc>
      </w:tr>
      <w:tr w:rsidR="008D1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8D1CCD">
            <w:pPr>
              <w:spacing w:after="0" w:line="240" w:lineRule="auto"/>
              <w:rPr>
                <w:sz w:val="24"/>
                <w:szCs w:val="24"/>
              </w:rPr>
            </w:pPr>
          </w:p>
          <w:p w:rsidR="008D1CCD" w:rsidRDefault="00687784">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4</w:t>
            </w:r>
          </w:p>
        </w:tc>
      </w:tr>
      <w:tr w:rsidR="008D1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4</w:t>
            </w:r>
          </w:p>
        </w:tc>
      </w:tr>
      <w:tr w:rsidR="008D1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2</w:t>
            </w:r>
          </w:p>
        </w:tc>
      </w:tr>
      <w:tr w:rsidR="008D1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 xml:space="preserve">Тема 4. </w:t>
            </w:r>
            <w:r>
              <w:rPr>
                <w:rFonts w:ascii="Times New Roman" w:hAnsi="Times New Roman" w:cs="Times New Roman"/>
                <w:color w:val="000000"/>
                <w:sz w:val="24"/>
                <w:szCs w:val="24"/>
              </w:rPr>
              <w:t>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4</w:t>
            </w:r>
          </w:p>
        </w:tc>
      </w:tr>
      <w:tr w:rsidR="008D1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2</w:t>
            </w:r>
          </w:p>
        </w:tc>
      </w:tr>
      <w:tr w:rsidR="008D1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4</w:t>
            </w:r>
          </w:p>
        </w:tc>
      </w:tr>
      <w:tr w:rsidR="008D1C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 xml:space="preserve">Тема 7. Ответственность за нарушение нормативно- правовой базы </w:t>
            </w:r>
            <w:r>
              <w:rPr>
                <w:rFonts w:ascii="Times New Roman" w:hAnsi="Times New Roman" w:cs="Times New Roman"/>
                <w:color w:val="000000"/>
                <w:sz w:val="24"/>
                <w:szCs w:val="24"/>
              </w:rPr>
              <w:t>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4</w:t>
            </w:r>
          </w:p>
        </w:tc>
      </w:tr>
      <w:tr w:rsidR="008D1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8D1CCD">
            <w:pPr>
              <w:spacing w:after="0" w:line="240" w:lineRule="auto"/>
              <w:rPr>
                <w:sz w:val="24"/>
                <w:szCs w:val="24"/>
              </w:rPr>
            </w:pPr>
          </w:p>
          <w:p w:rsidR="008D1CCD" w:rsidRDefault="00687784">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12</w:t>
            </w:r>
          </w:p>
        </w:tc>
      </w:tr>
      <w:tr w:rsidR="008D1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12</w:t>
            </w:r>
          </w:p>
        </w:tc>
      </w:tr>
      <w:tr w:rsidR="008D1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6</w:t>
            </w:r>
          </w:p>
        </w:tc>
      </w:tr>
      <w:tr w:rsidR="008D1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8</w:t>
            </w:r>
          </w:p>
        </w:tc>
      </w:tr>
      <w:tr w:rsidR="008D1C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12</w:t>
            </w:r>
          </w:p>
        </w:tc>
      </w:tr>
      <w:tr w:rsidR="008D1C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12</w:t>
            </w:r>
          </w:p>
        </w:tc>
      </w:tr>
      <w:tr w:rsidR="008D1C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10</w:t>
            </w:r>
          </w:p>
        </w:tc>
      </w:tr>
      <w:tr w:rsidR="008D1C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8D1C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8D1C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color w:val="000000"/>
                <w:sz w:val="24"/>
                <w:szCs w:val="24"/>
              </w:rPr>
              <w:t>108</w:t>
            </w:r>
          </w:p>
        </w:tc>
      </w:tr>
      <w:tr w:rsidR="008D1CCD">
        <w:trPr>
          <w:trHeight w:hRule="exact" w:val="1877"/>
        </w:trPr>
        <w:tc>
          <w:tcPr>
            <w:tcW w:w="9654" w:type="dxa"/>
            <w:gridSpan w:val="4"/>
            <w:shd w:val="clear" w:color="000000" w:fill="FFFFFF"/>
            <w:tcMar>
              <w:left w:w="34" w:type="dxa"/>
              <w:right w:w="34" w:type="dxa"/>
            </w:tcMar>
          </w:tcPr>
          <w:p w:rsidR="008D1CCD" w:rsidRDefault="008D1CCD">
            <w:pPr>
              <w:spacing w:after="0" w:line="240" w:lineRule="auto"/>
              <w:jc w:val="both"/>
              <w:rPr>
                <w:sz w:val="20"/>
                <w:szCs w:val="20"/>
              </w:rPr>
            </w:pPr>
          </w:p>
          <w:p w:rsidR="008D1CCD" w:rsidRDefault="00687784">
            <w:pPr>
              <w:spacing w:after="0" w:line="240" w:lineRule="auto"/>
              <w:jc w:val="both"/>
              <w:rPr>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Примечания:</w:t>
            </w:r>
          </w:p>
          <w:p w:rsidR="008D1CCD" w:rsidRDefault="00687784">
            <w:pPr>
              <w:spacing w:after="0" w:line="240" w:lineRule="auto"/>
              <w:jc w:val="both"/>
              <w:rPr>
                <w:sz w:val="20"/>
                <w:szCs w:val="20"/>
              </w:rPr>
            </w:pPr>
            <w:r>
              <w:rPr>
                <w:rFonts w:ascii="Times New Roman" w:hAnsi="Times New Roman" w:cs="Times New Roman"/>
                <w:color w:val="000000"/>
                <w:sz w:val="20"/>
                <w:szCs w:val="20"/>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w:t>
            </w:r>
            <w:r>
              <w:rPr>
                <w:rFonts w:ascii="Times New Roman" w:hAnsi="Times New Roman" w:cs="Times New Roman"/>
                <w:color w:val="000000"/>
                <w:sz w:val="20"/>
                <w:szCs w:val="20"/>
              </w:rPr>
              <w:t>обучающегося, в том числе при ускоренном обучении:</w:t>
            </w:r>
          </w:p>
          <w:p w:rsidR="008D1CCD" w:rsidRDefault="006877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8D1CCD" w:rsidRDefault="006877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CCD">
        <w:trPr>
          <w:trHeight w:hRule="exact" w:val="15391"/>
        </w:trPr>
        <w:tc>
          <w:tcPr>
            <w:tcW w:w="9654" w:type="dxa"/>
            <w:shd w:val="clear" w:color="000000" w:fill="FFFFFF"/>
            <w:tcMar>
              <w:left w:w="34" w:type="dxa"/>
              <w:right w:w="34" w:type="dxa"/>
            </w:tcMar>
          </w:tcPr>
          <w:p w:rsidR="008D1CCD" w:rsidRDefault="00687784">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w:t>
            </w:r>
            <w:r>
              <w:rPr>
                <w:rFonts w:ascii="Times New Roman" w:hAnsi="Times New Roman" w:cs="Times New Roman"/>
                <w:color w:val="000000"/>
                <w:sz w:val="20"/>
                <w:szCs w:val="20"/>
              </w:rPr>
              <w:t>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w:t>
            </w:r>
            <w:r>
              <w:rPr>
                <w:rFonts w:ascii="Times New Roman" w:hAnsi="Times New Roman" w:cs="Times New Roman"/>
                <w:color w:val="000000"/>
                <w:sz w:val="20"/>
                <w:szCs w:val="20"/>
              </w:rPr>
              <w:t>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w:t>
            </w:r>
            <w:r>
              <w:rPr>
                <w:rFonts w:ascii="Times New Roman" w:hAnsi="Times New Roman" w:cs="Times New Roman"/>
                <w:color w:val="000000"/>
                <w:sz w:val="20"/>
                <w:szCs w:val="20"/>
              </w:rPr>
              <w:t>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w:t>
            </w:r>
            <w:r>
              <w:rPr>
                <w:rFonts w:ascii="Times New Roman" w:hAnsi="Times New Roman" w:cs="Times New Roman"/>
                <w:color w:val="000000"/>
                <w:sz w:val="20"/>
                <w:szCs w:val="20"/>
              </w:rPr>
              <w:t xml:space="preserve">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w:t>
            </w:r>
            <w:r>
              <w:rPr>
                <w:rFonts w:ascii="Times New Roman" w:hAnsi="Times New Roman" w:cs="Times New Roman"/>
                <w:color w:val="000000"/>
                <w:sz w:val="20"/>
                <w:szCs w:val="20"/>
              </w:rPr>
              <w:t>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w:t>
            </w:r>
            <w:r>
              <w:rPr>
                <w:rFonts w:ascii="Times New Roman" w:hAnsi="Times New Roman" w:cs="Times New Roman"/>
                <w:color w:val="000000"/>
                <w:sz w:val="20"/>
                <w:szCs w:val="20"/>
              </w:rPr>
              <w:t>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1CCD" w:rsidRDefault="0068778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1CCD" w:rsidRDefault="0068778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w:t>
            </w:r>
            <w:r>
              <w:rPr>
                <w:rFonts w:ascii="Times New Roman" w:hAnsi="Times New Roman" w:cs="Times New Roman"/>
                <w:color w:val="000000"/>
                <w:sz w:val="20"/>
                <w:szCs w:val="20"/>
              </w:rPr>
              <w:t>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w:t>
            </w:r>
            <w:r>
              <w:rPr>
                <w:rFonts w:ascii="Times New Roman" w:hAnsi="Times New Roman" w:cs="Times New Roman"/>
                <w:color w:val="000000"/>
                <w:sz w:val="20"/>
                <w:szCs w:val="20"/>
              </w:rPr>
              <w:t>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r>
              <w:rPr>
                <w:rFonts w:ascii="Times New Roman" w:hAnsi="Times New Roman" w:cs="Times New Roman"/>
                <w:color w:val="000000"/>
                <w:sz w:val="20"/>
                <w:szCs w:val="20"/>
              </w:rPr>
              <w:t xml:space="preserve">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w:t>
            </w:r>
            <w:r>
              <w:rPr>
                <w:rFonts w:ascii="Times New Roman" w:hAnsi="Times New Roman" w:cs="Times New Roman"/>
                <w:color w:val="000000"/>
                <w:sz w:val="20"/>
                <w:szCs w:val="20"/>
              </w:rPr>
              <w:t>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w:t>
            </w:r>
            <w:r>
              <w:rPr>
                <w:rFonts w:ascii="Times New Roman" w:hAnsi="Times New Roman" w:cs="Times New Roman"/>
                <w:color w:val="000000"/>
                <w:sz w:val="20"/>
                <w:szCs w:val="20"/>
              </w:rPr>
              <w:t>ных нозологий).</w:t>
            </w:r>
          </w:p>
          <w:p w:rsidR="008D1CCD" w:rsidRDefault="00687784">
            <w:pPr>
              <w:spacing w:after="0" w:line="240" w:lineRule="auto"/>
              <w:jc w:val="both"/>
              <w:rPr>
                <w:sz w:val="20"/>
                <w:szCs w:val="20"/>
              </w:rPr>
            </w:pPr>
            <w:r>
              <w:rPr>
                <w:rFonts w:ascii="Times New Roman" w:hAnsi="Times New Roman" w:cs="Times New Roman"/>
                <w:color w:val="000000"/>
                <w:sz w:val="20"/>
                <w:szCs w:val="20"/>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w:t>
            </w:r>
            <w:r>
              <w:rPr>
                <w:rFonts w:ascii="Times New Roman" w:hAnsi="Times New Roman" w:cs="Times New Roman"/>
                <w:color w:val="000000"/>
                <w:sz w:val="20"/>
                <w:szCs w:val="20"/>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1CCD" w:rsidRDefault="006877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w:t>
            </w:r>
            <w:r>
              <w:rPr>
                <w:rFonts w:ascii="Times New Roman" w:hAnsi="Times New Roman" w:cs="Times New Roman"/>
                <w:color w:val="000000"/>
                <w:sz w:val="20"/>
                <w:szCs w:val="20"/>
              </w:rPr>
              <w:t>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w:t>
            </w:r>
            <w:r>
              <w:rPr>
                <w:rFonts w:ascii="Times New Roman" w:hAnsi="Times New Roman" w:cs="Times New Roman"/>
                <w:color w:val="000000"/>
                <w:sz w:val="20"/>
                <w:szCs w:val="20"/>
              </w:rPr>
              <w:t>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w:t>
            </w:r>
            <w:r>
              <w:rPr>
                <w:rFonts w:ascii="Times New Roman" w:hAnsi="Times New Roman" w:cs="Times New Roman"/>
                <w:color w:val="000000"/>
                <w:sz w:val="20"/>
                <w:szCs w:val="20"/>
              </w:rPr>
              <w:t xml:space="preserve">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r>
              <w:rPr>
                <w:rFonts w:ascii="Times New Roman" w:hAnsi="Times New Roman" w:cs="Times New Roman"/>
                <w:color w:val="000000"/>
                <w:sz w:val="20"/>
                <w:szCs w:val="20"/>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w:t>
            </w:r>
            <w:r>
              <w:rPr>
                <w:rFonts w:ascii="Times New Roman" w:hAnsi="Times New Roman" w:cs="Times New Roman"/>
                <w:color w:val="000000"/>
                <w:sz w:val="20"/>
                <w:szCs w:val="20"/>
              </w:rPr>
              <w:t>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w:t>
            </w:r>
            <w:r>
              <w:rPr>
                <w:rFonts w:ascii="Times New Roman" w:hAnsi="Times New Roman" w:cs="Times New Roman"/>
                <w:color w:val="000000"/>
                <w:sz w:val="20"/>
                <w:szCs w:val="20"/>
              </w:rPr>
              <w:t>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w:t>
            </w:r>
            <w:r>
              <w:rPr>
                <w:rFonts w:ascii="Times New Roman" w:hAnsi="Times New Roman" w:cs="Times New Roman"/>
                <w:color w:val="000000"/>
                <w:sz w:val="20"/>
                <w:szCs w:val="20"/>
              </w:rPr>
              <w:t>ены (указанный срок может быть увеличен не более чем на один год по решению Академии, принятому на основании заявления обуча-ющегося).</w:t>
            </w:r>
          </w:p>
          <w:p w:rsidR="008D1CCD" w:rsidRDefault="00687784">
            <w:pPr>
              <w:spacing w:after="0" w:line="240" w:lineRule="auto"/>
              <w:jc w:val="both"/>
              <w:rPr>
                <w:sz w:val="20"/>
                <w:szCs w:val="20"/>
              </w:rPr>
            </w:pPr>
            <w:r>
              <w:rPr>
                <w:rFonts w:ascii="Times New Roman" w:hAnsi="Times New Roman" w:cs="Times New Roman"/>
                <w:color w:val="000000"/>
                <w:sz w:val="20"/>
                <w:szCs w:val="20"/>
              </w:rPr>
              <w:t xml:space="preserve">г) Для лиц, осваивающих образовательную программу в форме самообразования (если образовательным стандартом </w:t>
            </w:r>
            <w:r>
              <w:rPr>
                <w:rFonts w:ascii="Times New Roman" w:hAnsi="Times New Roman" w:cs="Times New Roman"/>
                <w:color w:val="000000"/>
                <w:sz w:val="20"/>
                <w:szCs w:val="20"/>
              </w:rPr>
              <w:t>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1CCD" w:rsidRDefault="006877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w:t>
            </w:r>
            <w:r>
              <w:rPr>
                <w:rFonts w:ascii="Times New Roman" w:hAnsi="Times New Roman" w:cs="Times New Roman"/>
                <w:color w:val="000000"/>
                <w:sz w:val="20"/>
                <w:szCs w:val="20"/>
              </w:rPr>
              <w:t xml:space="preserve">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w:t>
            </w:r>
            <w:r>
              <w:rPr>
                <w:rFonts w:ascii="Times New Roman" w:hAnsi="Times New Roman" w:cs="Times New Roman"/>
                <w:color w:val="000000"/>
                <w:sz w:val="20"/>
                <w:szCs w:val="20"/>
              </w:rPr>
              <w:t xml:space="preserve">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w:t>
            </w:r>
            <w:r>
              <w:rPr>
                <w:rFonts w:ascii="Times New Roman" w:hAnsi="Times New Roman" w:cs="Times New Roman"/>
                <w:color w:val="000000"/>
                <w:sz w:val="20"/>
                <w:szCs w:val="20"/>
              </w:rPr>
              <w:t>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w:t>
            </w:r>
            <w:r>
              <w:rPr>
                <w:rFonts w:ascii="Times New Roman" w:hAnsi="Times New Roman" w:cs="Times New Roman"/>
                <w:color w:val="000000"/>
                <w:sz w:val="20"/>
                <w:szCs w:val="20"/>
              </w:rPr>
              <w:t>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8D1CCD" w:rsidRDefault="006877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CCD">
        <w:trPr>
          <w:trHeight w:hRule="exact" w:val="690"/>
        </w:trPr>
        <w:tc>
          <w:tcPr>
            <w:tcW w:w="9654" w:type="dxa"/>
            <w:shd w:val="clear" w:color="000000" w:fill="FFFFFF"/>
            <w:tcMar>
              <w:left w:w="34" w:type="dxa"/>
              <w:right w:w="34" w:type="dxa"/>
            </w:tcMar>
          </w:tcPr>
          <w:p w:rsidR="008D1CCD" w:rsidRDefault="00687784">
            <w:pPr>
              <w:spacing w:after="0" w:line="240" w:lineRule="auto"/>
              <w:jc w:val="both"/>
              <w:rPr>
                <w:sz w:val="20"/>
                <w:szCs w:val="20"/>
              </w:rPr>
            </w:pPr>
            <w:r>
              <w:rPr>
                <w:rFonts w:ascii="Times New Roman" w:hAnsi="Times New Roman" w:cs="Times New Roman"/>
                <w:color w:val="000000"/>
                <w:sz w:val="20"/>
                <w:szCs w:val="20"/>
              </w:rPr>
              <w:lastRenderedPageBreak/>
              <w:t xml:space="preserve">итоговой аттестации в Академию </w:t>
            </w:r>
            <w:r>
              <w:rPr>
                <w:rFonts w:ascii="Times New Roman" w:hAnsi="Times New Roman" w:cs="Times New Roman"/>
                <w:color w:val="000000"/>
                <w:sz w:val="20"/>
                <w:szCs w:val="20"/>
              </w:rPr>
              <w:t>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1CCD">
        <w:trPr>
          <w:trHeight w:hRule="exact" w:val="585"/>
        </w:trPr>
        <w:tc>
          <w:tcPr>
            <w:tcW w:w="9654" w:type="dxa"/>
            <w:shd w:val="clear" w:color="000000" w:fill="FFFFFF"/>
            <w:tcMar>
              <w:left w:w="34" w:type="dxa"/>
              <w:right w:w="34" w:type="dxa"/>
            </w:tcMar>
          </w:tcPr>
          <w:p w:rsidR="008D1CCD" w:rsidRDefault="008D1CCD">
            <w:pPr>
              <w:spacing w:after="0" w:line="240" w:lineRule="auto"/>
              <w:rPr>
                <w:sz w:val="24"/>
                <w:szCs w:val="24"/>
              </w:rPr>
            </w:pPr>
          </w:p>
          <w:p w:rsidR="008D1CCD" w:rsidRDefault="0068778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1CCD">
        <w:trPr>
          <w:trHeight w:hRule="exact" w:val="277"/>
        </w:trPr>
        <w:tc>
          <w:tcPr>
            <w:tcW w:w="9654" w:type="dxa"/>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1CCD">
        <w:trPr>
          <w:trHeight w:hRule="exact" w:val="26"/>
        </w:trPr>
        <w:tc>
          <w:tcPr>
            <w:tcW w:w="9654" w:type="dxa"/>
            <w:vMerge w:val="restart"/>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t xml:space="preserve">Тема 1. </w:t>
            </w:r>
            <w:r>
              <w:rPr>
                <w:rFonts w:ascii="Times New Roman" w:hAnsi="Times New Roman" w:cs="Times New Roman"/>
                <w:b/>
                <w:color w:val="000000"/>
                <w:sz w:val="24"/>
                <w:szCs w:val="24"/>
              </w:rPr>
              <w:t>Введение</w:t>
            </w:r>
          </w:p>
        </w:tc>
      </w:tr>
      <w:tr w:rsidR="008D1CCD">
        <w:trPr>
          <w:trHeight w:hRule="exact" w:val="277"/>
        </w:trPr>
        <w:tc>
          <w:tcPr>
            <w:tcW w:w="9654" w:type="dxa"/>
            <w:vMerge/>
            <w:shd w:val="clear" w:color="000000" w:fill="FFFFFF"/>
            <w:tcMar>
              <w:left w:w="34" w:type="dxa"/>
              <w:right w:w="34" w:type="dxa"/>
            </w:tcMar>
          </w:tcPr>
          <w:p w:rsidR="008D1CCD" w:rsidRDefault="008D1CCD"/>
        </w:tc>
      </w:tr>
      <w:tr w:rsidR="008D1CCD">
        <w:trPr>
          <w:trHeight w:hRule="exact" w:val="2178"/>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w:t>
            </w:r>
            <w:r>
              <w:rPr>
                <w:rFonts w:ascii="Times New Roman" w:hAnsi="Times New Roman" w:cs="Times New Roman"/>
                <w:color w:val="000000"/>
                <w:sz w:val="24"/>
                <w:szCs w:val="24"/>
              </w:rPr>
              <w:t xml:space="preserve">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w:t>
            </w:r>
            <w:r>
              <w:rPr>
                <w:rFonts w:ascii="Times New Roman" w:hAnsi="Times New Roman" w:cs="Times New Roman"/>
                <w:color w:val="000000"/>
                <w:sz w:val="24"/>
                <w:szCs w:val="24"/>
              </w:rPr>
              <w:t>и организационные меры по обеспечению безопасности компании.</w:t>
            </w:r>
          </w:p>
        </w:tc>
      </w:tr>
      <w:tr w:rsidR="008D1CCD">
        <w:trPr>
          <w:trHeight w:hRule="exact" w:val="304"/>
        </w:trPr>
        <w:tc>
          <w:tcPr>
            <w:tcW w:w="9654" w:type="dxa"/>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8D1CCD">
        <w:trPr>
          <w:trHeight w:hRule="exact" w:val="826"/>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w:t>
            </w:r>
            <w:r>
              <w:rPr>
                <w:rFonts w:ascii="Times New Roman" w:hAnsi="Times New Roman" w:cs="Times New Roman"/>
                <w:color w:val="000000"/>
                <w:sz w:val="24"/>
                <w:szCs w:val="24"/>
              </w:rPr>
              <w:t>в в компании.</w:t>
            </w:r>
          </w:p>
        </w:tc>
      </w:tr>
      <w:tr w:rsidR="008D1CCD">
        <w:trPr>
          <w:trHeight w:hRule="exact" w:val="304"/>
        </w:trPr>
        <w:tc>
          <w:tcPr>
            <w:tcW w:w="9654" w:type="dxa"/>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в компании</w:t>
            </w:r>
          </w:p>
        </w:tc>
      </w:tr>
      <w:tr w:rsidR="008D1CCD">
        <w:trPr>
          <w:trHeight w:hRule="exact" w:val="2178"/>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w:t>
            </w:r>
            <w:r>
              <w:rPr>
                <w:rFonts w:ascii="Times New Roman" w:hAnsi="Times New Roman" w:cs="Times New Roman"/>
                <w:color w:val="000000"/>
                <w:sz w:val="24"/>
                <w:szCs w:val="24"/>
              </w:rPr>
              <w:t>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w:t>
            </w:r>
            <w:r>
              <w:rPr>
                <w:rFonts w:ascii="Times New Roman" w:hAnsi="Times New Roman" w:cs="Times New Roman"/>
                <w:color w:val="000000"/>
                <w:sz w:val="24"/>
                <w:szCs w:val="24"/>
              </w:rPr>
              <w:t>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8D1CCD">
        <w:trPr>
          <w:trHeight w:hRule="exact" w:val="304"/>
        </w:trPr>
        <w:tc>
          <w:tcPr>
            <w:tcW w:w="9654" w:type="dxa"/>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в  компании</w:t>
            </w:r>
          </w:p>
        </w:tc>
      </w:tr>
      <w:tr w:rsidR="008D1CCD">
        <w:trPr>
          <w:trHeight w:hRule="exact" w:val="2719"/>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w:t>
            </w:r>
            <w:r>
              <w:rPr>
                <w:rFonts w:ascii="Times New Roman" w:hAnsi="Times New Roman" w:cs="Times New Roman"/>
                <w:color w:val="000000"/>
                <w:sz w:val="24"/>
                <w:szCs w:val="24"/>
              </w:rPr>
              <w:t>нщин при подъеме и перемещении тяжестей вручную, разработка и утверждение правил и инструкций по охране труда).</w:t>
            </w:r>
          </w:p>
          <w:p w:rsidR="008D1CCD" w:rsidRDefault="00687784">
            <w:pPr>
              <w:spacing w:after="0" w:line="240" w:lineRule="auto"/>
              <w:jc w:val="both"/>
              <w:rPr>
                <w:sz w:val="24"/>
                <w:szCs w:val="24"/>
              </w:rPr>
            </w:pPr>
            <w:r>
              <w:rPr>
                <w:rFonts w:ascii="Times New Roman" w:hAnsi="Times New Roman" w:cs="Times New Roman"/>
                <w:color w:val="000000"/>
                <w:sz w:val="24"/>
                <w:szCs w:val="24"/>
              </w:rPr>
              <w:t>Право и гарантии права работников на труд в условиях, соответствующих требованиям охраны труда. Обязательства работодателя и работника по услови</w:t>
            </w:r>
            <w:r>
              <w:rPr>
                <w:rFonts w:ascii="Times New Roman" w:hAnsi="Times New Roman" w:cs="Times New Roman"/>
                <w:color w:val="000000"/>
                <w:sz w:val="24"/>
                <w:szCs w:val="24"/>
              </w:rPr>
              <w:t>ям и охране труда в трудовом договоре.</w:t>
            </w:r>
          </w:p>
          <w:p w:rsidR="008D1CCD" w:rsidRDefault="00687784">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 охране труда».</w:t>
            </w:r>
          </w:p>
        </w:tc>
      </w:tr>
      <w:tr w:rsidR="008D1CCD">
        <w:trPr>
          <w:trHeight w:hRule="exact" w:val="304"/>
        </w:trPr>
        <w:tc>
          <w:tcPr>
            <w:tcW w:w="9654" w:type="dxa"/>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в  компании</w:t>
            </w:r>
          </w:p>
        </w:tc>
      </w:tr>
      <w:tr w:rsidR="008D1CCD">
        <w:trPr>
          <w:trHeight w:hRule="exact" w:val="2448"/>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Значение и сущность рационального режима труда и отдыха. Физиологическое </w:t>
            </w:r>
            <w:r>
              <w:rPr>
                <w:rFonts w:ascii="Times New Roman" w:hAnsi="Times New Roman" w:cs="Times New Roman"/>
                <w:color w:val="000000"/>
                <w:sz w:val="24"/>
                <w:szCs w:val="24"/>
              </w:rPr>
              <w:t>обоснование рационального режима труда и отдыха. Внутренний, суточный, недельный и годовой режимы труда и отдыха.</w:t>
            </w:r>
          </w:p>
          <w:p w:rsidR="008D1CCD" w:rsidRDefault="00687784">
            <w:pPr>
              <w:spacing w:after="0" w:line="240" w:lineRule="auto"/>
              <w:jc w:val="both"/>
              <w:rPr>
                <w:sz w:val="24"/>
                <w:szCs w:val="24"/>
              </w:rPr>
            </w:pPr>
            <w:r>
              <w:rPr>
                <w:rFonts w:ascii="Times New Roman" w:hAnsi="Times New Roman" w:cs="Times New Roman"/>
                <w:color w:val="000000"/>
                <w:sz w:val="24"/>
                <w:szCs w:val="24"/>
              </w:rPr>
              <w:t>Динамика работоспособности как основа правильного установления перерывов на отдых в течение рабочего дня. Режим труда и безопасность. Режим пи</w:t>
            </w:r>
            <w:r>
              <w:rPr>
                <w:rFonts w:ascii="Times New Roman" w:hAnsi="Times New Roman" w:cs="Times New Roman"/>
                <w:color w:val="000000"/>
                <w:sz w:val="24"/>
                <w:szCs w:val="24"/>
              </w:rPr>
              <w:t>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w:t>
            </w:r>
            <w:r>
              <w:rPr>
                <w:rFonts w:ascii="Times New Roman" w:hAnsi="Times New Roman" w:cs="Times New Roman"/>
                <w:color w:val="000000"/>
                <w:sz w:val="24"/>
                <w:szCs w:val="24"/>
              </w:rPr>
              <w:t>логия выбора режима работы.</w:t>
            </w:r>
          </w:p>
        </w:tc>
      </w:tr>
      <w:tr w:rsidR="008D1CCD">
        <w:trPr>
          <w:trHeight w:hRule="exact" w:val="304"/>
        </w:trPr>
        <w:tc>
          <w:tcPr>
            <w:tcW w:w="9654" w:type="dxa"/>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в  компании</w:t>
            </w:r>
          </w:p>
        </w:tc>
      </w:tr>
      <w:tr w:rsidR="008D1CCD">
        <w:trPr>
          <w:trHeight w:hRule="exact" w:val="1096"/>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w:t>
            </w:r>
          </w:p>
          <w:p w:rsidR="008D1CCD" w:rsidRDefault="00687784">
            <w:pPr>
              <w:spacing w:after="0" w:line="240" w:lineRule="auto"/>
              <w:jc w:val="both"/>
              <w:rPr>
                <w:sz w:val="24"/>
                <w:szCs w:val="24"/>
              </w:rPr>
            </w:pPr>
            <w:r>
              <w:rPr>
                <w:rFonts w:ascii="Times New Roman" w:hAnsi="Times New Roman" w:cs="Times New Roman"/>
                <w:color w:val="000000"/>
                <w:sz w:val="24"/>
                <w:szCs w:val="24"/>
              </w:rPr>
              <w:t>Основы теории производственной безопасности. За</w:t>
            </w:r>
            <w:r>
              <w:rPr>
                <w:rFonts w:ascii="Times New Roman" w:hAnsi="Times New Roman" w:cs="Times New Roman"/>
                <w:color w:val="000000"/>
                <w:sz w:val="24"/>
                <w:szCs w:val="24"/>
              </w:rPr>
              <w:t>дачи обеспечения безопасности труда. Основные методические положения о порядке проведения экспертизы условий труда.</w:t>
            </w:r>
          </w:p>
        </w:tc>
      </w:tr>
      <w:tr w:rsidR="008D1CCD">
        <w:trPr>
          <w:trHeight w:hRule="exact" w:val="563"/>
        </w:trPr>
        <w:tc>
          <w:tcPr>
            <w:tcW w:w="9654" w:type="dxa"/>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безопасности и охраны труда в  компании</w:t>
            </w:r>
          </w:p>
        </w:tc>
      </w:tr>
    </w:tbl>
    <w:p w:rsidR="008D1CCD" w:rsidRDefault="006877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CCD">
        <w:trPr>
          <w:trHeight w:hRule="exact" w:val="22"/>
        </w:trPr>
        <w:tc>
          <w:tcPr>
            <w:tcW w:w="9654" w:type="dxa"/>
            <w:shd w:val="clear" w:color="000000" w:fill="FFFFFF"/>
            <w:tcMar>
              <w:left w:w="34" w:type="dxa"/>
              <w:right w:w="34" w:type="dxa"/>
            </w:tcMar>
          </w:tcPr>
          <w:p w:rsidR="008D1CCD" w:rsidRDefault="008D1CCD"/>
        </w:tc>
      </w:tr>
      <w:tr w:rsidR="008D1CCD">
        <w:trPr>
          <w:trHeight w:hRule="exact" w:val="1096"/>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Безопасность и </w:t>
            </w:r>
            <w:r>
              <w:rPr>
                <w:rFonts w:ascii="Times New Roman" w:hAnsi="Times New Roman" w:cs="Times New Roman"/>
                <w:color w:val="000000"/>
                <w:sz w:val="24"/>
                <w:szCs w:val="24"/>
              </w:rPr>
              <w:t>надежность человека в управлении техническими системами. Технические средства безопасности.</w:t>
            </w:r>
          </w:p>
          <w:p w:rsidR="008D1CCD" w:rsidRDefault="00687784">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r w:rsidR="008D1CCD">
        <w:trPr>
          <w:trHeight w:hRule="exact" w:val="277"/>
        </w:trPr>
        <w:tc>
          <w:tcPr>
            <w:tcW w:w="9654" w:type="dxa"/>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D1CCD">
        <w:trPr>
          <w:trHeight w:hRule="exact" w:val="14"/>
        </w:trPr>
        <w:tc>
          <w:tcPr>
            <w:tcW w:w="9640" w:type="dxa"/>
          </w:tcPr>
          <w:p w:rsidR="008D1CCD" w:rsidRDefault="008D1CCD"/>
        </w:tc>
      </w:tr>
      <w:tr w:rsidR="008D1CCD">
        <w:trPr>
          <w:trHeight w:hRule="exact" w:val="585"/>
        </w:trPr>
        <w:tc>
          <w:tcPr>
            <w:tcW w:w="9654" w:type="dxa"/>
            <w:shd w:val="clear" w:color="000000" w:fill="FFFFFF"/>
            <w:tcMar>
              <w:left w:w="34" w:type="dxa"/>
              <w:right w:w="34" w:type="dxa"/>
            </w:tcMar>
          </w:tcPr>
          <w:p w:rsidR="008D1CCD" w:rsidRDefault="008D1CCD">
            <w:pPr>
              <w:spacing w:after="0" w:line="240" w:lineRule="auto"/>
              <w:jc w:val="center"/>
              <w:rPr>
                <w:sz w:val="24"/>
                <w:szCs w:val="24"/>
              </w:rPr>
            </w:pPr>
          </w:p>
          <w:p w:rsidR="008D1CCD" w:rsidRDefault="00687784">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8D1CCD">
        <w:trPr>
          <w:trHeight w:hRule="exact" w:val="2178"/>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Цели и </w:t>
            </w:r>
            <w:r>
              <w:rPr>
                <w:rFonts w:ascii="Times New Roman" w:hAnsi="Times New Roman" w:cs="Times New Roman"/>
                <w:color w:val="000000"/>
                <w:sz w:val="24"/>
                <w:szCs w:val="24"/>
              </w:rPr>
              <w:t>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w:t>
            </w:r>
            <w:r>
              <w:rPr>
                <w:rFonts w:ascii="Times New Roman" w:hAnsi="Times New Roman" w:cs="Times New Roman"/>
                <w:color w:val="000000"/>
                <w:sz w:val="24"/>
                <w:szCs w:val="24"/>
              </w:rPr>
              <w:t>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w:t>
            </w:r>
            <w:r>
              <w:rPr>
                <w:rFonts w:ascii="Times New Roman" w:hAnsi="Times New Roman" w:cs="Times New Roman"/>
                <w:color w:val="000000"/>
                <w:sz w:val="24"/>
                <w:szCs w:val="24"/>
              </w:rPr>
              <w:t>нию безопасности компании.</w:t>
            </w:r>
          </w:p>
        </w:tc>
      </w:tr>
      <w:tr w:rsidR="008D1CCD">
        <w:trPr>
          <w:trHeight w:hRule="exact" w:val="14"/>
        </w:trPr>
        <w:tc>
          <w:tcPr>
            <w:tcW w:w="9640" w:type="dxa"/>
          </w:tcPr>
          <w:p w:rsidR="008D1CCD" w:rsidRDefault="008D1CCD"/>
        </w:tc>
      </w:tr>
      <w:tr w:rsidR="008D1CCD">
        <w:trPr>
          <w:trHeight w:hRule="exact" w:val="304"/>
        </w:trPr>
        <w:tc>
          <w:tcPr>
            <w:tcW w:w="9654" w:type="dxa"/>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8D1CCD">
        <w:trPr>
          <w:trHeight w:hRule="exact" w:val="826"/>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rsidR="008D1CCD">
        <w:trPr>
          <w:trHeight w:hRule="exact" w:val="14"/>
        </w:trPr>
        <w:tc>
          <w:tcPr>
            <w:tcW w:w="9640" w:type="dxa"/>
          </w:tcPr>
          <w:p w:rsidR="008D1CCD" w:rsidRDefault="008D1CCD"/>
        </w:tc>
      </w:tr>
      <w:tr w:rsidR="008D1CCD">
        <w:trPr>
          <w:trHeight w:hRule="exact" w:val="304"/>
        </w:trPr>
        <w:tc>
          <w:tcPr>
            <w:tcW w:w="9654" w:type="dxa"/>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t xml:space="preserve">Тема 3. </w:t>
            </w:r>
            <w:r>
              <w:rPr>
                <w:rFonts w:ascii="Times New Roman" w:hAnsi="Times New Roman" w:cs="Times New Roman"/>
                <w:b/>
                <w:color w:val="000000"/>
                <w:sz w:val="24"/>
                <w:szCs w:val="24"/>
              </w:rPr>
              <w:t>Обеспечение охраны труда в компании</w:t>
            </w:r>
          </w:p>
        </w:tc>
      </w:tr>
      <w:tr w:rsidR="008D1CCD">
        <w:trPr>
          <w:trHeight w:hRule="exact" w:val="2178"/>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w:t>
            </w:r>
            <w:r>
              <w:rPr>
                <w:rFonts w:ascii="Times New Roman" w:hAnsi="Times New Roman" w:cs="Times New Roman"/>
                <w:color w:val="000000"/>
                <w:sz w:val="24"/>
                <w:szCs w:val="24"/>
              </w:rPr>
              <w:t xml:space="preserve">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w:t>
            </w:r>
            <w:r>
              <w:rPr>
                <w:rFonts w:ascii="Times New Roman" w:hAnsi="Times New Roman" w:cs="Times New Roman"/>
                <w:color w:val="000000"/>
                <w:sz w:val="24"/>
                <w:szCs w:val="24"/>
              </w:rPr>
              <w:t>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8D1CCD">
        <w:trPr>
          <w:trHeight w:hRule="exact" w:val="14"/>
        </w:trPr>
        <w:tc>
          <w:tcPr>
            <w:tcW w:w="9640" w:type="dxa"/>
          </w:tcPr>
          <w:p w:rsidR="008D1CCD" w:rsidRDefault="008D1CCD"/>
        </w:tc>
      </w:tr>
      <w:tr w:rsidR="008D1CCD">
        <w:trPr>
          <w:trHeight w:hRule="exact" w:val="304"/>
        </w:trPr>
        <w:tc>
          <w:tcPr>
            <w:tcW w:w="9654" w:type="dxa"/>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в  компании</w:t>
            </w:r>
          </w:p>
        </w:tc>
      </w:tr>
      <w:tr w:rsidR="008D1CCD">
        <w:trPr>
          <w:trHeight w:hRule="exact" w:val="2719"/>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Нормативно-правовое </w:t>
            </w:r>
            <w:r>
              <w:rPr>
                <w:rFonts w:ascii="Times New Roman" w:hAnsi="Times New Roman" w:cs="Times New Roman"/>
                <w:color w:val="000000"/>
                <w:sz w:val="24"/>
                <w:szCs w:val="24"/>
              </w:rPr>
              <w:t>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w:t>
            </w:r>
            <w:r>
              <w:rPr>
                <w:rFonts w:ascii="Times New Roman" w:hAnsi="Times New Roman" w:cs="Times New Roman"/>
                <w:color w:val="000000"/>
                <w:sz w:val="24"/>
                <w:szCs w:val="24"/>
              </w:rPr>
              <w:t>еремещении тяжестей вручную, разработка и утверждение правил и инструкций по охране труда).</w:t>
            </w:r>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w:t>
            </w:r>
            <w:r>
              <w:rPr>
                <w:rFonts w:ascii="Times New Roman" w:hAnsi="Times New Roman" w:cs="Times New Roman"/>
                <w:color w:val="000000"/>
                <w:sz w:val="24"/>
                <w:szCs w:val="24"/>
              </w:rPr>
              <w:t>трудовом договоре.</w:t>
            </w:r>
          </w:p>
          <w:p w:rsidR="008D1CCD" w:rsidRDefault="00687784">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 охране труда».</w:t>
            </w:r>
          </w:p>
        </w:tc>
      </w:tr>
      <w:tr w:rsidR="008D1CCD">
        <w:trPr>
          <w:trHeight w:hRule="exact" w:val="14"/>
        </w:trPr>
        <w:tc>
          <w:tcPr>
            <w:tcW w:w="9640" w:type="dxa"/>
          </w:tcPr>
          <w:p w:rsidR="008D1CCD" w:rsidRDefault="008D1CCD"/>
        </w:tc>
      </w:tr>
      <w:tr w:rsidR="008D1CCD">
        <w:trPr>
          <w:trHeight w:hRule="exact" w:val="304"/>
        </w:trPr>
        <w:tc>
          <w:tcPr>
            <w:tcW w:w="9654" w:type="dxa"/>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в  компании</w:t>
            </w:r>
          </w:p>
        </w:tc>
      </w:tr>
      <w:tr w:rsidR="008D1CCD">
        <w:trPr>
          <w:trHeight w:hRule="exact" w:val="2448"/>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Значение и сущность рационального режима труда и отдыха. Физиологическое обоснование </w:t>
            </w:r>
            <w:r>
              <w:rPr>
                <w:rFonts w:ascii="Times New Roman" w:hAnsi="Times New Roman" w:cs="Times New Roman"/>
                <w:color w:val="000000"/>
                <w:sz w:val="24"/>
                <w:szCs w:val="24"/>
              </w:rPr>
              <w:t>рационального режима труда и отдыха. Внутренний, суточный, недельный и годовой режимы труда и отдыха.</w:t>
            </w:r>
          </w:p>
          <w:p w:rsidR="008D1CCD" w:rsidRDefault="00687784">
            <w:pPr>
              <w:spacing w:after="0" w:line="240" w:lineRule="auto"/>
              <w:jc w:val="both"/>
              <w:rPr>
                <w:sz w:val="24"/>
                <w:szCs w:val="24"/>
              </w:rPr>
            </w:pPr>
            <w:r>
              <w:rPr>
                <w:rFonts w:ascii="Times New Roman" w:hAnsi="Times New Roman" w:cs="Times New Roman"/>
                <w:color w:val="000000"/>
                <w:sz w:val="24"/>
                <w:szCs w:val="24"/>
              </w:rPr>
              <w:t>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w:t>
            </w:r>
            <w:r>
              <w:rPr>
                <w:rFonts w:ascii="Times New Roman" w:hAnsi="Times New Roman" w:cs="Times New Roman"/>
                <w:color w:val="000000"/>
                <w:sz w:val="24"/>
                <w:szCs w:val="24"/>
              </w:rPr>
              <w:t>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w:t>
            </w:r>
            <w:r>
              <w:rPr>
                <w:rFonts w:ascii="Times New Roman" w:hAnsi="Times New Roman" w:cs="Times New Roman"/>
                <w:color w:val="000000"/>
                <w:sz w:val="24"/>
                <w:szCs w:val="24"/>
              </w:rPr>
              <w:t xml:space="preserve"> режима работы.</w:t>
            </w:r>
          </w:p>
        </w:tc>
      </w:tr>
      <w:tr w:rsidR="008D1CCD">
        <w:trPr>
          <w:trHeight w:hRule="exact" w:val="14"/>
        </w:trPr>
        <w:tc>
          <w:tcPr>
            <w:tcW w:w="9640" w:type="dxa"/>
          </w:tcPr>
          <w:p w:rsidR="008D1CCD" w:rsidRDefault="008D1CCD"/>
        </w:tc>
      </w:tr>
      <w:tr w:rsidR="008D1CCD">
        <w:trPr>
          <w:trHeight w:hRule="exact" w:val="304"/>
        </w:trPr>
        <w:tc>
          <w:tcPr>
            <w:tcW w:w="9654" w:type="dxa"/>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в  компании</w:t>
            </w:r>
          </w:p>
        </w:tc>
      </w:tr>
      <w:tr w:rsidR="008D1CCD">
        <w:trPr>
          <w:trHeight w:hRule="exact" w:val="1096"/>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w:t>
            </w:r>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Основы теории производственной безопасности. Задачи </w:t>
            </w:r>
            <w:r>
              <w:rPr>
                <w:rFonts w:ascii="Times New Roman" w:hAnsi="Times New Roman" w:cs="Times New Roman"/>
                <w:color w:val="000000"/>
                <w:sz w:val="24"/>
                <w:szCs w:val="24"/>
              </w:rPr>
              <w:t>обеспечения безопасности труда. Основные методические положения о порядке проведения экспертизы условий труда.</w:t>
            </w:r>
          </w:p>
        </w:tc>
      </w:tr>
    </w:tbl>
    <w:p w:rsidR="008D1CCD" w:rsidRDefault="0068778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1CCD">
        <w:trPr>
          <w:trHeight w:hRule="exact" w:val="585"/>
        </w:trPr>
        <w:tc>
          <w:tcPr>
            <w:tcW w:w="9654" w:type="dxa"/>
            <w:gridSpan w:val="2"/>
            <w:shd w:val="clear" w:color="000000" w:fill="FFFFFF"/>
            <w:tcMar>
              <w:left w:w="34" w:type="dxa"/>
              <w:right w:w="34" w:type="dxa"/>
            </w:tcMar>
          </w:tcPr>
          <w:p w:rsidR="008D1CCD" w:rsidRDefault="00687784">
            <w:pPr>
              <w:spacing w:after="0" w:line="240" w:lineRule="auto"/>
              <w:jc w:val="center"/>
              <w:rPr>
                <w:sz w:val="24"/>
                <w:szCs w:val="24"/>
              </w:rPr>
            </w:pPr>
            <w:r>
              <w:rPr>
                <w:rFonts w:ascii="Times New Roman" w:hAnsi="Times New Roman" w:cs="Times New Roman"/>
                <w:b/>
                <w:color w:val="000000"/>
                <w:sz w:val="24"/>
                <w:szCs w:val="24"/>
              </w:rPr>
              <w:lastRenderedPageBreak/>
              <w:t>Тема 7. Ответственность за нарушение нормативно-правовой базы безопасности и охраны труда в  компании</w:t>
            </w:r>
          </w:p>
        </w:tc>
      </w:tr>
      <w:tr w:rsidR="008D1CCD">
        <w:trPr>
          <w:trHeight w:hRule="exact" w:val="1096"/>
        </w:trPr>
        <w:tc>
          <w:tcPr>
            <w:tcW w:w="9654" w:type="dxa"/>
            <w:gridSpan w:val="2"/>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Безопасность и надежность </w:t>
            </w:r>
            <w:r>
              <w:rPr>
                <w:rFonts w:ascii="Times New Roman" w:hAnsi="Times New Roman" w:cs="Times New Roman"/>
                <w:color w:val="000000"/>
                <w:sz w:val="24"/>
                <w:szCs w:val="24"/>
              </w:rPr>
              <w:t>человека в управлении техническими системами. Технические средства безопасности.</w:t>
            </w:r>
          </w:p>
          <w:p w:rsidR="008D1CCD" w:rsidRDefault="00687784">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r w:rsidR="008D1CCD">
        <w:trPr>
          <w:trHeight w:hRule="exact" w:val="855"/>
        </w:trPr>
        <w:tc>
          <w:tcPr>
            <w:tcW w:w="9654" w:type="dxa"/>
            <w:gridSpan w:val="2"/>
            <w:shd w:val="clear" w:color="000000" w:fill="FFFFFF"/>
            <w:tcMar>
              <w:left w:w="34" w:type="dxa"/>
              <w:right w:w="34" w:type="dxa"/>
            </w:tcMar>
          </w:tcPr>
          <w:p w:rsidR="008D1CCD" w:rsidRDefault="008D1CCD">
            <w:pPr>
              <w:spacing w:after="0" w:line="240" w:lineRule="auto"/>
              <w:rPr>
                <w:sz w:val="24"/>
                <w:szCs w:val="24"/>
              </w:rPr>
            </w:pPr>
          </w:p>
          <w:p w:rsidR="008D1CCD" w:rsidRDefault="00687784">
            <w:pPr>
              <w:spacing w:after="0" w:line="240" w:lineRule="auto"/>
              <w:rPr>
                <w:sz w:val="24"/>
                <w:szCs w:val="24"/>
              </w:rPr>
            </w:pPr>
            <w:r>
              <w:rPr>
                <w:rFonts w:ascii="Times New Roman" w:hAnsi="Times New Roman" w:cs="Times New Roman"/>
                <w:b/>
                <w:color w:val="000000"/>
                <w:sz w:val="24"/>
                <w:szCs w:val="24"/>
              </w:rPr>
              <w:t xml:space="preserve">6. Перечень учебно-методического обеспечения для </w:t>
            </w:r>
            <w:r>
              <w:rPr>
                <w:rFonts w:ascii="Times New Roman" w:hAnsi="Times New Roman" w:cs="Times New Roman"/>
                <w:b/>
                <w:color w:val="000000"/>
                <w:sz w:val="24"/>
                <w:szCs w:val="24"/>
              </w:rPr>
              <w:t>самостоятельной работы обучающихся по дисциплине</w:t>
            </w:r>
          </w:p>
        </w:tc>
      </w:tr>
      <w:tr w:rsidR="008D1CCD">
        <w:trPr>
          <w:trHeight w:hRule="exact" w:val="4641"/>
        </w:trPr>
        <w:tc>
          <w:tcPr>
            <w:tcW w:w="9654" w:type="dxa"/>
            <w:gridSpan w:val="2"/>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«Охрана труда» / Ридченко А.И.. – Омск: Изд-во Омской гуманитарной академии, 2022.</w:t>
            </w:r>
          </w:p>
          <w:p w:rsidR="008D1CCD" w:rsidRDefault="00687784">
            <w:pPr>
              <w:spacing w:after="0" w:line="240" w:lineRule="auto"/>
              <w:rPr>
                <w:sz w:val="24"/>
                <w:szCs w:val="24"/>
              </w:rPr>
            </w:pPr>
            <w:r>
              <w:rPr>
                <w:rFonts w:ascii="Times New Roman" w:hAnsi="Times New Roman" w:cs="Times New Roman"/>
                <w:color w:val="000000"/>
                <w:sz w:val="24"/>
                <w:szCs w:val="24"/>
              </w:rPr>
              <w:t xml:space="preserve">2. Положение о формах и процедуре проведения </w:t>
            </w:r>
            <w:r>
              <w:rPr>
                <w:rFonts w:ascii="Times New Roman" w:hAnsi="Times New Roman" w:cs="Times New Roman"/>
                <w:color w:val="000000"/>
                <w:sz w:val="24"/>
                <w:szCs w:val="24"/>
              </w:rPr>
              <w:t>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w:t>
            </w:r>
            <w:r>
              <w:rPr>
                <w:rFonts w:ascii="Times New Roman" w:hAnsi="Times New Roman" w:cs="Times New Roman"/>
                <w:color w:val="000000"/>
                <w:sz w:val="24"/>
                <w:szCs w:val="24"/>
              </w:rPr>
              <w:t>овета ОмГА от 28.08.2017 (протокол заседания № 1), утвержденное приказом ректора от 28.08.2017 №37.</w:t>
            </w:r>
          </w:p>
          <w:p w:rsidR="008D1CCD" w:rsidRDefault="0068778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w:t>
            </w:r>
            <w:r>
              <w:rPr>
                <w:rFonts w:ascii="Times New Roman" w:hAnsi="Times New Roman" w:cs="Times New Roman"/>
                <w:color w:val="000000"/>
                <w:sz w:val="24"/>
                <w:szCs w:val="24"/>
              </w:rPr>
              <w:t>уденческого совета ОмГА от 29.08.2016 (протокол заседания № 1), утвержденное приказом ректора от 01.09.2016 № 43в.</w:t>
            </w:r>
          </w:p>
          <w:p w:rsidR="008D1CCD" w:rsidRDefault="0068778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w:t>
            </w:r>
            <w:r>
              <w:rPr>
                <w:rFonts w:ascii="Times New Roman" w:hAnsi="Times New Roman" w:cs="Times New Roman"/>
                <w:color w:val="000000"/>
                <w:sz w:val="24"/>
                <w:szCs w:val="24"/>
              </w:rPr>
              <w:t xml:space="preserve">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w:t>
            </w:r>
            <w:r>
              <w:rPr>
                <w:rFonts w:ascii="Times New Roman" w:hAnsi="Times New Roman" w:cs="Times New Roman"/>
                <w:color w:val="000000"/>
                <w:sz w:val="24"/>
                <w:szCs w:val="24"/>
              </w:rPr>
              <w:t>ктора от 28.08.2017 №37.</w:t>
            </w:r>
          </w:p>
        </w:tc>
      </w:tr>
      <w:tr w:rsidR="008D1CCD">
        <w:trPr>
          <w:trHeight w:hRule="exact" w:val="138"/>
        </w:trPr>
        <w:tc>
          <w:tcPr>
            <w:tcW w:w="285" w:type="dxa"/>
          </w:tcPr>
          <w:p w:rsidR="008D1CCD" w:rsidRDefault="008D1CCD"/>
        </w:tc>
        <w:tc>
          <w:tcPr>
            <w:tcW w:w="9356" w:type="dxa"/>
          </w:tcPr>
          <w:p w:rsidR="008D1CCD" w:rsidRDefault="008D1CCD"/>
        </w:tc>
      </w:tr>
      <w:tr w:rsidR="008D1CCD">
        <w:trPr>
          <w:trHeight w:hRule="exact" w:val="855"/>
        </w:trPr>
        <w:tc>
          <w:tcPr>
            <w:tcW w:w="9654" w:type="dxa"/>
            <w:gridSpan w:val="2"/>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D1CCD" w:rsidRDefault="00687784">
            <w:pPr>
              <w:spacing w:after="0" w:line="240" w:lineRule="auto"/>
              <w:rPr>
                <w:sz w:val="24"/>
                <w:szCs w:val="24"/>
              </w:rPr>
            </w:pPr>
            <w:r>
              <w:rPr>
                <w:rFonts w:ascii="Times New Roman" w:hAnsi="Times New Roman" w:cs="Times New Roman"/>
                <w:b/>
                <w:color w:val="000000"/>
                <w:sz w:val="24"/>
                <w:szCs w:val="24"/>
              </w:rPr>
              <w:t>Основная:</w:t>
            </w:r>
          </w:p>
        </w:tc>
      </w:tr>
      <w:tr w:rsidR="008D1CCD">
        <w:trPr>
          <w:trHeight w:hRule="exact" w:val="555"/>
        </w:trPr>
        <w:tc>
          <w:tcPr>
            <w:tcW w:w="9654" w:type="dxa"/>
            <w:gridSpan w:val="2"/>
            <w:shd w:val="clear" w:color="000000" w:fill="FFFFFF"/>
            <w:tcMar>
              <w:left w:w="34" w:type="dxa"/>
              <w:right w:w="34" w:type="dxa"/>
            </w:tcMar>
          </w:tcPr>
          <w:p w:rsidR="008D1CCD" w:rsidRDefault="006877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Коробко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Pr>
                  <w:rStyle w:val="a3"/>
                  <w:rFonts w:ascii="Times New Roman" w:hAnsi="Times New Roman" w:cs="Times New Roman"/>
                  <w:sz w:val="24"/>
                  <w:szCs w:val="24"/>
                </w:rPr>
                <w:t>http://www.iprbookshop.ru/81525.html</w:t>
              </w:r>
            </w:hyperlink>
            <w:r>
              <w:t xml:space="preserve"> </w:t>
            </w:r>
          </w:p>
        </w:tc>
      </w:tr>
      <w:tr w:rsidR="008D1CCD">
        <w:trPr>
          <w:trHeight w:hRule="exact" w:val="826"/>
        </w:trPr>
        <w:tc>
          <w:tcPr>
            <w:tcW w:w="9654" w:type="dxa"/>
            <w:gridSpan w:val="2"/>
            <w:shd w:val="clear" w:color="000000" w:fill="FFFFFF"/>
            <w:tcMar>
              <w:left w:w="34" w:type="dxa"/>
              <w:right w:w="34" w:type="dxa"/>
            </w:tcMar>
          </w:tcPr>
          <w:p w:rsidR="008D1CCD" w:rsidRDefault="006877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Солопова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Pr>
                  <w:rStyle w:val="a3"/>
                  <w:rFonts w:ascii="Times New Roman" w:hAnsi="Times New Roman" w:cs="Times New Roman"/>
                  <w:sz w:val="24"/>
                  <w:szCs w:val="24"/>
                </w:rPr>
                <w:t>http://www.iprbookshop.ru/71306.html</w:t>
              </w:r>
            </w:hyperlink>
            <w:r>
              <w:t xml:space="preserve"> </w:t>
            </w:r>
          </w:p>
        </w:tc>
      </w:tr>
      <w:tr w:rsidR="008D1CCD">
        <w:trPr>
          <w:trHeight w:hRule="exact" w:val="277"/>
        </w:trPr>
        <w:tc>
          <w:tcPr>
            <w:tcW w:w="285" w:type="dxa"/>
          </w:tcPr>
          <w:p w:rsidR="008D1CCD" w:rsidRDefault="008D1CCD"/>
        </w:tc>
        <w:tc>
          <w:tcPr>
            <w:tcW w:w="9370" w:type="dxa"/>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i/>
                <w:color w:val="000000"/>
                <w:sz w:val="24"/>
                <w:szCs w:val="24"/>
              </w:rPr>
              <w:t>Дополнительная:</w:t>
            </w:r>
          </w:p>
        </w:tc>
      </w:tr>
      <w:tr w:rsidR="008D1CCD">
        <w:trPr>
          <w:trHeight w:hRule="exact" w:val="26"/>
        </w:trPr>
        <w:tc>
          <w:tcPr>
            <w:tcW w:w="9654" w:type="dxa"/>
            <w:gridSpan w:val="2"/>
            <w:vMerge w:val="restart"/>
            <w:shd w:val="clear" w:color="000000" w:fill="FFFFFF"/>
            <w:tcMar>
              <w:left w:w="34" w:type="dxa"/>
              <w:right w:w="34" w:type="dxa"/>
            </w:tcMar>
          </w:tcPr>
          <w:p w:rsidR="008D1CCD" w:rsidRDefault="006877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Pr>
                  <w:rStyle w:val="a3"/>
                  <w:rFonts w:ascii="Times New Roman" w:hAnsi="Times New Roman" w:cs="Times New Roman"/>
                  <w:sz w:val="24"/>
                  <w:szCs w:val="24"/>
                </w:rPr>
                <w:t>http://www.iprbookshop.ru/78158.html</w:t>
              </w:r>
            </w:hyperlink>
            <w:r>
              <w:t xml:space="preserve"> </w:t>
            </w:r>
          </w:p>
        </w:tc>
      </w:tr>
      <w:tr w:rsidR="008D1CCD">
        <w:trPr>
          <w:trHeight w:hRule="exact" w:val="1069"/>
        </w:trPr>
        <w:tc>
          <w:tcPr>
            <w:tcW w:w="9654" w:type="dxa"/>
            <w:gridSpan w:val="2"/>
            <w:vMerge/>
            <w:shd w:val="clear" w:color="000000" w:fill="FFFFFF"/>
            <w:tcMar>
              <w:left w:w="34" w:type="dxa"/>
              <w:right w:w="34" w:type="dxa"/>
            </w:tcMar>
          </w:tcPr>
          <w:p w:rsidR="008D1CCD" w:rsidRDefault="008D1CCD"/>
        </w:tc>
      </w:tr>
      <w:tr w:rsidR="008D1CCD">
        <w:trPr>
          <w:trHeight w:hRule="exact" w:val="1096"/>
        </w:trPr>
        <w:tc>
          <w:tcPr>
            <w:tcW w:w="9654" w:type="dxa"/>
            <w:gridSpan w:val="2"/>
            <w:shd w:val="clear" w:color="000000" w:fill="FFFFFF"/>
            <w:tcMar>
              <w:left w:w="34" w:type="dxa"/>
              <w:right w:w="34" w:type="dxa"/>
            </w:tcMar>
          </w:tcPr>
          <w:p w:rsidR="008D1CCD" w:rsidRDefault="006877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учебном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учебном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Pr>
                  <w:rStyle w:val="a3"/>
                  <w:rFonts w:ascii="Times New Roman" w:hAnsi="Times New Roman" w:cs="Times New Roman"/>
                  <w:sz w:val="24"/>
                  <w:szCs w:val="24"/>
                </w:rPr>
                <w:t>http://www.iprbookshop.ru/65285.html</w:t>
              </w:r>
            </w:hyperlink>
            <w:r>
              <w:t xml:space="preserve"> </w:t>
            </w:r>
          </w:p>
        </w:tc>
      </w:tr>
      <w:tr w:rsidR="008D1CCD">
        <w:trPr>
          <w:trHeight w:hRule="exact" w:val="585"/>
        </w:trPr>
        <w:tc>
          <w:tcPr>
            <w:tcW w:w="9654" w:type="dxa"/>
            <w:gridSpan w:val="2"/>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D1CCD">
        <w:trPr>
          <w:trHeight w:hRule="exact" w:val="2766"/>
        </w:trPr>
        <w:tc>
          <w:tcPr>
            <w:tcW w:w="9654" w:type="dxa"/>
            <w:gridSpan w:val="2"/>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1.    ЭБС IPRBooks  </w:t>
            </w:r>
            <w:r>
              <w:rPr>
                <w:rFonts w:ascii="Times New Roman" w:hAnsi="Times New Roman" w:cs="Times New Roman"/>
                <w:color w:val="000000"/>
                <w:sz w:val="24"/>
                <w:szCs w:val="24"/>
              </w:rPr>
              <w:t xml:space="preserve">Режим доступа: </w:t>
            </w:r>
            <w:hyperlink r:id="rId8" w:history="1">
              <w:r>
                <w:rPr>
                  <w:rStyle w:val="a3"/>
                  <w:rFonts w:ascii="Times New Roman" w:hAnsi="Times New Roman" w:cs="Times New Roman"/>
                  <w:sz w:val="24"/>
                  <w:szCs w:val="24"/>
                </w:rPr>
                <w:t>http://www.iprbookshop.ru</w:t>
              </w:r>
            </w:hyperlink>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Pr>
                  <w:rStyle w:val="a3"/>
                  <w:rFonts w:ascii="Times New Roman" w:hAnsi="Times New Roman" w:cs="Times New Roman"/>
                  <w:sz w:val="24"/>
                  <w:szCs w:val="24"/>
                </w:rPr>
                <w:t>http://biblio-online.ru</w:t>
              </w:r>
            </w:hyperlink>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Pr>
                  <w:rStyle w:val="a3"/>
                  <w:rFonts w:ascii="Times New Roman" w:hAnsi="Times New Roman" w:cs="Times New Roman"/>
                  <w:sz w:val="24"/>
                  <w:szCs w:val="24"/>
                </w:rPr>
                <w:t>http://window.edu.ru/</w:t>
              </w:r>
            </w:hyperlink>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w:t>
            </w:r>
            <w:r>
              <w:rPr>
                <w:rFonts w:ascii="Times New Roman" w:hAnsi="Times New Roman" w:cs="Times New Roman"/>
                <w:color w:val="000000"/>
                <w:sz w:val="24"/>
                <w:szCs w:val="24"/>
              </w:rPr>
              <w:t xml:space="preserve">e-library.ru Режим доступа: </w:t>
            </w:r>
            <w:hyperlink r:id="rId11" w:history="1">
              <w:r>
                <w:rPr>
                  <w:rStyle w:val="a3"/>
                  <w:rFonts w:ascii="Times New Roman" w:hAnsi="Times New Roman" w:cs="Times New Roman"/>
                  <w:sz w:val="24"/>
                  <w:szCs w:val="24"/>
                </w:rPr>
                <w:t>http://elibrary.ru</w:t>
              </w:r>
            </w:hyperlink>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Pr>
                  <w:rStyle w:val="a3"/>
                  <w:rFonts w:ascii="Times New Roman" w:hAnsi="Times New Roman" w:cs="Times New Roman"/>
                  <w:sz w:val="24"/>
                  <w:szCs w:val="24"/>
                </w:rPr>
                <w:t>http://www.sciencedirect.com</w:t>
              </w:r>
            </w:hyperlink>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D1CCD" w:rsidRDefault="00687784">
            <w:pPr>
              <w:spacing w:after="0" w:line="240" w:lineRule="auto"/>
              <w:jc w:val="both"/>
              <w:rPr>
                <w:sz w:val="24"/>
                <w:szCs w:val="24"/>
              </w:rPr>
            </w:pPr>
            <w:r>
              <w:rPr>
                <w:rFonts w:ascii="Times New Roman" w:hAnsi="Times New Roman" w:cs="Times New Roman"/>
                <w:color w:val="000000"/>
                <w:sz w:val="24"/>
                <w:szCs w:val="24"/>
              </w:rPr>
              <w:t>7.    Журналы Кембриджского университета Режим дост</w:t>
            </w:r>
            <w:r>
              <w:rPr>
                <w:rFonts w:ascii="Times New Roman" w:hAnsi="Times New Roman" w:cs="Times New Roman"/>
                <w:color w:val="000000"/>
                <w:sz w:val="24"/>
                <w:szCs w:val="24"/>
              </w:rPr>
              <w:t xml:space="preserve">упа: </w:t>
            </w:r>
            <w:hyperlink r:id="rId14" w:history="1">
              <w:r>
                <w:rPr>
                  <w:rStyle w:val="a3"/>
                  <w:rFonts w:ascii="Times New Roman" w:hAnsi="Times New Roman" w:cs="Times New Roman"/>
                  <w:sz w:val="24"/>
                  <w:szCs w:val="24"/>
                </w:rPr>
                <w:t>http://journals.cambridge.org</w:t>
              </w:r>
            </w:hyperlink>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Pr>
                  <w:rStyle w:val="a3"/>
                  <w:rFonts w:ascii="Times New Roman" w:hAnsi="Times New Roman" w:cs="Times New Roman"/>
                  <w:sz w:val="24"/>
                  <w:szCs w:val="24"/>
                </w:rPr>
                <w:t>http://www.oxfordjoumals.org</w:t>
              </w:r>
            </w:hyperlink>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Pr>
                  <w:rStyle w:val="a3"/>
                  <w:rFonts w:ascii="Times New Roman" w:hAnsi="Times New Roman" w:cs="Times New Roman"/>
                  <w:sz w:val="24"/>
                  <w:szCs w:val="24"/>
                </w:rPr>
                <w:t>http://dic.academic.ru/</w:t>
              </w:r>
            </w:hyperlink>
          </w:p>
        </w:tc>
      </w:tr>
    </w:tbl>
    <w:p w:rsidR="008D1CCD" w:rsidRDefault="006877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CCD">
        <w:trPr>
          <w:trHeight w:hRule="exact" w:val="7046"/>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lastRenderedPageBreak/>
              <w:t>10.  Сайт Библиотеки по естественным наукам Российск</w:t>
            </w:r>
            <w:r>
              <w:rPr>
                <w:rFonts w:ascii="Times New Roman" w:hAnsi="Times New Roman" w:cs="Times New Roman"/>
                <w:color w:val="000000"/>
                <w:sz w:val="24"/>
                <w:szCs w:val="24"/>
              </w:rPr>
              <w:t xml:space="preserve">ой академии наук. Режим доступа: </w:t>
            </w:r>
            <w:hyperlink r:id="rId17" w:history="1">
              <w:r>
                <w:rPr>
                  <w:rStyle w:val="a3"/>
                  <w:rFonts w:ascii="Times New Roman" w:hAnsi="Times New Roman" w:cs="Times New Roman"/>
                  <w:sz w:val="24"/>
                  <w:szCs w:val="24"/>
                </w:rPr>
                <w:t>http://www.benran.ru</w:t>
              </w:r>
            </w:hyperlink>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Pr>
                  <w:rStyle w:val="a3"/>
                  <w:rFonts w:ascii="Times New Roman" w:hAnsi="Times New Roman" w:cs="Times New Roman"/>
                  <w:sz w:val="24"/>
                  <w:szCs w:val="24"/>
                </w:rPr>
                <w:t>http://www.gks.ru</w:t>
              </w:r>
            </w:hyperlink>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Pr>
                  <w:rStyle w:val="a3"/>
                  <w:rFonts w:ascii="Times New Roman" w:hAnsi="Times New Roman" w:cs="Times New Roman"/>
                  <w:sz w:val="24"/>
                  <w:szCs w:val="24"/>
                </w:rPr>
                <w:t>http://diss.rsl.ru</w:t>
              </w:r>
            </w:hyperlink>
          </w:p>
          <w:p w:rsidR="008D1CCD" w:rsidRDefault="00687784">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w:t>
            </w:r>
            <w:r>
              <w:rPr>
                <w:rFonts w:ascii="Times New Roman" w:hAnsi="Times New Roman" w:cs="Times New Roman"/>
                <w:color w:val="000000"/>
                <w:sz w:val="24"/>
                <w:szCs w:val="24"/>
              </w:rPr>
              <w:t xml:space="preserve">. Режим доступа: </w:t>
            </w:r>
            <w:hyperlink r:id="rId20" w:history="1">
              <w:r>
                <w:rPr>
                  <w:rStyle w:val="a3"/>
                  <w:rFonts w:ascii="Times New Roman" w:hAnsi="Times New Roman" w:cs="Times New Roman"/>
                  <w:sz w:val="24"/>
                  <w:szCs w:val="24"/>
                </w:rPr>
                <w:t>http://ru.spinform.ru</w:t>
              </w:r>
            </w:hyperlink>
          </w:p>
          <w:p w:rsidR="008D1CCD" w:rsidRDefault="0068778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w:t>
            </w:r>
            <w:r>
              <w:rPr>
                <w:rFonts w:ascii="Times New Roman" w:hAnsi="Times New Roman" w:cs="Times New Roman"/>
                <w:color w:val="000000"/>
                <w:sz w:val="24"/>
                <w:szCs w:val="24"/>
              </w:rPr>
              <w:t>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w:t>
            </w:r>
            <w:r>
              <w:rPr>
                <w:rFonts w:ascii="Times New Roman" w:hAnsi="Times New Roman" w:cs="Times New Roman"/>
                <w:color w:val="000000"/>
                <w:sz w:val="24"/>
                <w:szCs w:val="24"/>
              </w:rPr>
              <w:t>кационной сети «Интернет», и отвечает техническим требованиям организации как на территории организации, так и вне ее.</w:t>
            </w:r>
          </w:p>
          <w:p w:rsidR="008D1CCD" w:rsidRDefault="006877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w:t>
            </w:r>
            <w:r>
              <w:rPr>
                <w:rFonts w:ascii="Times New Roman" w:hAnsi="Times New Roman" w:cs="Times New Roman"/>
                <w:color w:val="000000"/>
                <w:sz w:val="24"/>
                <w:szCs w:val="24"/>
              </w:rPr>
              <w:t>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w:t>
            </w:r>
            <w:r>
              <w:rPr>
                <w:rFonts w:ascii="Times New Roman" w:hAnsi="Times New Roman" w:cs="Times New Roman"/>
                <w:color w:val="000000"/>
                <w:sz w:val="24"/>
                <w:szCs w:val="24"/>
              </w:rPr>
              <w:t>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w:t>
            </w:r>
            <w:r>
              <w:rPr>
                <w:rFonts w:ascii="Times New Roman" w:hAnsi="Times New Roman" w:cs="Times New Roman"/>
                <w:color w:val="000000"/>
                <w:sz w:val="24"/>
                <w:szCs w:val="24"/>
              </w:rPr>
              <w:t>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1CCD">
        <w:trPr>
          <w:trHeight w:hRule="exact" w:val="314"/>
        </w:trPr>
        <w:tc>
          <w:tcPr>
            <w:tcW w:w="9654" w:type="dxa"/>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D1CCD">
        <w:trPr>
          <w:trHeight w:hRule="exact" w:val="8030"/>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w:t>
            </w:r>
            <w:r>
              <w:rPr>
                <w:rFonts w:ascii="Times New Roman" w:hAnsi="Times New Roman" w:cs="Times New Roman"/>
                <w:color w:val="000000"/>
                <w:sz w:val="24"/>
                <w:szCs w:val="24"/>
              </w:rPr>
              <w:t>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w:t>
            </w:r>
            <w:r>
              <w:rPr>
                <w:rFonts w:ascii="Times New Roman" w:hAnsi="Times New Roman" w:cs="Times New Roman"/>
                <w:color w:val="000000"/>
                <w:sz w:val="24"/>
                <w:szCs w:val="24"/>
              </w:rPr>
              <w:t>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w:t>
            </w:r>
            <w:r>
              <w:rPr>
                <w:rFonts w:ascii="Times New Roman" w:hAnsi="Times New Roman" w:cs="Times New Roman"/>
                <w:color w:val="000000"/>
                <w:sz w:val="24"/>
                <w:szCs w:val="24"/>
              </w:rPr>
              <w:t>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1CCD" w:rsidRDefault="00687784">
            <w:pPr>
              <w:spacing w:after="0" w:line="240" w:lineRule="auto"/>
              <w:jc w:val="both"/>
              <w:rPr>
                <w:sz w:val="24"/>
                <w:szCs w:val="24"/>
              </w:rPr>
            </w:pPr>
            <w:r>
              <w:rPr>
                <w:rFonts w:ascii="Times New Roman" w:hAnsi="Times New Roman" w:cs="Times New Roman"/>
                <w:color w:val="000000"/>
                <w:sz w:val="24"/>
                <w:szCs w:val="24"/>
              </w:rPr>
              <w:t>Для понима</w:t>
            </w:r>
            <w:r>
              <w:rPr>
                <w:rFonts w:ascii="Times New Roman" w:hAnsi="Times New Roman" w:cs="Times New Roman"/>
                <w:color w:val="000000"/>
                <w:sz w:val="24"/>
                <w:szCs w:val="24"/>
              </w:rPr>
              <w:t>ния материала учебной дисциплины и качественного его усвоения рекомендуется такая последовательность действий:</w:t>
            </w:r>
          </w:p>
          <w:p w:rsidR="008D1CCD" w:rsidRDefault="00687784">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w:t>
            </w:r>
            <w:r>
              <w:rPr>
                <w:rFonts w:ascii="Times New Roman" w:hAnsi="Times New Roman" w:cs="Times New Roman"/>
                <w:color w:val="000000"/>
                <w:sz w:val="24"/>
                <w:szCs w:val="24"/>
              </w:rPr>
              <w:t>ции, прослушанной сегодня, разобрать рассмотренные примеры;</w:t>
            </w:r>
          </w:p>
          <w:p w:rsidR="008D1CCD" w:rsidRDefault="00687784">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D1CCD" w:rsidRDefault="00687784">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течение недели выбрать время для работы с литературо</w:t>
            </w:r>
            <w:r>
              <w:rPr>
                <w:rFonts w:ascii="Times New Roman" w:hAnsi="Times New Roman" w:cs="Times New Roman"/>
                <w:color w:val="000000"/>
                <w:sz w:val="24"/>
                <w:szCs w:val="24"/>
              </w:rPr>
              <w:t>й по учебной дисциплине в библиотеке и для решения задач;</w:t>
            </w:r>
          </w:p>
          <w:p w:rsidR="008D1CCD" w:rsidRDefault="00687784">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D1CCD" w:rsidRDefault="00687784">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решая упражнение или задачу, предварительно поня</w:t>
            </w:r>
            <w:r>
              <w:rPr>
                <w:rFonts w:ascii="Times New Roman" w:hAnsi="Times New Roman" w:cs="Times New Roman"/>
                <w:color w:val="000000"/>
                <w:sz w:val="24"/>
                <w:szCs w:val="24"/>
              </w:rPr>
              <w:t>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D1CCD" w:rsidRDefault="00687784">
            <w:pPr>
              <w:spacing w:after="0" w:line="240" w:lineRule="auto"/>
              <w:jc w:val="both"/>
              <w:rPr>
                <w:sz w:val="24"/>
                <w:szCs w:val="24"/>
              </w:rPr>
            </w:pPr>
            <w:r>
              <w:rPr>
                <w:rFonts w:ascii="Times New Roman" w:hAnsi="Times New Roman" w:cs="Times New Roman"/>
                <w:color w:val="000000"/>
                <w:sz w:val="24"/>
                <w:szCs w:val="24"/>
              </w:rPr>
              <w:t>Рекомендуетс</w:t>
            </w:r>
            <w:r>
              <w:rPr>
                <w:rFonts w:ascii="Times New Roman" w:hAnsi="Times New Roman" w:cs="Times New Roman"/>
                <w:color w:val="000000"/>
                <w:sz w:val="24"/>
                <w:szCs w:val="24"/>
              </w:rPr>
              <w:t>я использовать методические указания и материалы по учебной дисциплине, текст лекций, а также электронные пособия.</w:t>
            </w:r>
          </w:p>
        </w:tc>
      </w:tr>
    </w:tbl>
    <w:p w:rsidR="008D1CCD" w:rsidRDefault="006877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CCD">
        <w:trPr>
          <w:trHeight w:hRule="exact" w:val="5784"/>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lastRenderedPageBreak/>
              <w:t xml:space="preserve">Теоретический материал курса становится более понятным, когда дополнительно к прослушиванию лекций изучаются научная литература по </w:t>
            </w:r>
            <w:r>
              <w:rPr>
                <w:rFonts w:ascii="Times New Roman" w:hAnsi="Times New Roman" w:cs="Times New Roman"/>
                <w:color w:val="000000"/>
                <w:sz w:val="24"/>
                <w:szCs w:val="24"/>
              </w:rPr>
              <w:t>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w:t>
            </w:r>
            <w:r>
              <w:rPr>
                <w:rFonts w:ascii="Times New Roman" w:hAnsi="Times New Roman" w:cs="Times New Roman"/>
                <w:color w:val="000000"/>
                <w:sz w:val="24"/>
                <w:szCs w:val="24"/>
              </w:rPr>
              <w:t>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w:t>
            </w:r>
            <w:r>
              <w:rPr>
                <w:rFonts w:ascii="Times New Roman" w:hAnsi="Times New Roman" w:cs="Times New Roman"/>
                <w:color w:val="000000"/>
                <w:sz w:val="24"/>
                <w:szCs w:val="24"/>
              </w:rPr>
              <w:t>и изучении теоретического материала всегда полезно выписывать формулы и графики.</w:t>
            </w:r>
          </w:p>
          <w:p w:rsidR="008D1CCD" w:rsidRDefault="0068778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w:t>
            </w:r>
            <w:r>
              <w:rPr>
                <w:rFonts w:ascii="Times New Roman" w:hAnsi="Times New Roman" w:cs="Times New Roman"/>
                <w:color w:val="000000"/>
                <w:sz w:val="24"/>
                <w:szCs w:val="24"/>
              </w:rPr>
              <w:t xml:space="preserve">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w:t>
            </w:r>
            <w:r>
              <w:rPr>
                <w:rFonts w:ascii="Times New Roman" w:hAnsi="Times New Roman" w:cs="Times New Roman"/>
                <w:color w:val="000000"/>
                <w:sz w:val="24"/>
                <w:szCs w:val="24"/>
              </w:rPr>
              <w:t>о обдумать процесс решения и попробовать решить аналогичную задачу самостоятельно.</w:t>
            </w:r>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w:t>
            </w:r>
            <w:r>
              <w:rPr>
                <w:rFonts w:ascii="Times New Roman" w:hAnsi="Times New Roman" w:cs="Times New Roman"/>
                <w:color w:val="000000"/>
                <w:sz w:val="24"/>
                <w:szCs w:val="24"/>
              </w:rPr>
              <w:t>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1CCD">
        <w:trPr>
          <w:trHeight w:hRule="exact" w:val="855"/>
        </w:trPr>
        <w:tc>
          <w:tcPr>
            <w:tcW w:w="9654" w:type="dxa"/>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w:t>
            </w:r>
            <w:r>
              <w:rPr>
                <w:rFonts w:ascii="Times New Roman" w:hAnsi="Times New Roman" w:cs="Times New Roman"/>
                <w:b/>
                <w:color w:val="000000"/>
                <w:sz w:val="24"/>
                <w:szCs w:val="24"/>
              </w:rPr>
              <w:t>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D1CCD">
        <w:trPr>
          <w:trHeight w:hRule="exact" w:val="2989"/>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D1CCD" w:rsidRDefault="008D1CCD">
            <w:pPr>
              <w:spacing w:after="0" w:line="240" w:lineRule="auto"/>
              <w:jc w:val="both"/>
              <w:rPr>
                <w:sz w:val="24"/>
                <w:szCs w:val="24"/>
              </w:rPr>
            </w:pPr>
          </w:p>
          <w:p w:rsidR="008D1CCD" w:rsidRDefault="0068778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 Microsoft Windows XP </w:t>
            </w:r>
            <w:r>
              <w:rPr>
                <w:rFonts w:ascii="Times New Roman" w:hAnsi="Times New Roman" w:cs="Times New Roman"/>
                <w:color w:val="000000"/>
                <w:sz w:val="24"/>
                <w:szCs w:val="24"/>
              </w:rPr>
              <w:t>Professional SP3</w:t>
            </w:r>
          </w:p>
          <w:p w:rsidR="008D1CCD" w:rsidRDefault="0068778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1CCD" w:rsidRDefault="0068778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D1CCD" w:rsidRDefault="0068778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D1CCD" w:rsidRDefault="0068778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D1CCD" w:rsidRDefault="008D1CCD">
            <w:pPr>
              <w:spacing w:after="0" w:line="240" w:lineRule="auto"/>
              <w:jc w:val="both"/>
              <w:rPr>
                <w:sz w:val="24"/>
                <w:szCs w:val="24"/>
              </w:rPr>
            </w:pPr>
          </w:p>
          <w:p w:rsidR="008D1CCD" w:rsidRDefault="00687784">
            <w:pPr>
              <w:spacing w:after="0" w:line="240" w:lineRule="auto"/>
              <w:jc w:val="both"/>
              <w:rPr>
                <w:sz w:val="24"/>
                <w:szCs w:val="24"/>
              </w:rPr>
            </w:pPr>
            <w:r>
              <w:rPr>
                <w:rFonts w:ascii="Times New Roman" w:hAnsi="Times New Roman" w:cs="Times New Roman"/>
                <w:color w:val="000000"/>
                <w:sz w:val="24"/>
                <w:szCs w:val="24"/>
              </w:rPr>
              <w:t>Современные профессион</w:t>
            </w:r>
            <w:r>
              <w:rPr>
                <w:rFonts w:ascii="Times New Roman" w:hAnsi="Times New Roman" w:cs="Times New Roman"/>
                <w:color w:val="000000"/>
                <w:sz w:val="24"/>
                <w:szCs w:val="24"/>
              </w:rPr>
              <w:t>альные базы данных и информационные справочные системы:</w:t>
            </w:r>
          </w:p>
        </w:tc>
      </w:tr>
      <w:tr w:rsidR="008D1CCD">
        <w:trPr>
          <w:trHeight w:hRule="exact" w:val="585"/>
        </w:trPr>
        <w:tc>
          <w:tcPr>
            <w:tcW w:w="9654" w:type="dxa"/>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Pr>
                  <w:rStyle w:val="a3"/>
                  <w:rFonts w:ascii="Times New Roman" w:hAnsi="Times New Roman" w:cs="Times New Roman"/>
                  <w:sz w:val="24"/>
                  <w:szCs w:val="24"/>
                </w:rPr>
                <w:t>http://www.consultant.ru/edu/student/study/</w:t>
              </w:r>
            </w:hyperlink>
          </w:p>
        </w:tc>
      </w:tr>
      <w:tr w:rsidR="008D1CCD">
        <w:trPr>
          <w:trHeight w:hRule="exact" w:val="304"/>
        </w:trPr>
        <w:tc>
          <w:tcPr>
            <w:tcW w:w="9654" w:type="dxa"/>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Pr>
                  <w:rStyle w:val="a3"/>
                  <w:rFonts w:ascii="Times New Roman" w:hAnsi="Times New Roman" w:cs="Times New Roman"/>
                  <w:sz w:val="24"/>
                  <w:szCs w:val="24"/>
                </w:rPr>
                <w:t>http://edu.garant.ru/omga/</w:t>
              </w:r>
            </w:hyperlink>
          </w:p>
        </w:tc>
      </w:tr>
      <w:tr w:rsidR="008D1CCD">
        <w:trPr>
          <w:trHeight w:hRule="exact" w:val="304"/>
        </w:trPr>
        <w:tc>
          <w:tcPr>
            <w:tcW w:w="9654" w:type="dxa"/>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 xml:space="preserve">•  Официальный </w:t>
            </w:r>
            <w:r>
              <w:rPr>
                <w:rFonts w:ascii="Times New Roman" w:hAnsi="Times New Roman" w:cs="Times New Roman"/>
                <w:color w:val="000000"/>
                <w:sz w:val="24"/>
                <w:szCs w:val="24"/>
              </w:rPr>
              <w:t xml:space="preserve">интернет-портал правовой информации </w:t>
            </w:r>
            <w:hyperlink r:id="rId23" w:history="1">
              <w:r>
                <w:rPr>
                  <w:rStyle w:val="a3"/>
                  <w:rFonts w:ascii="Times New Roman" w:hAnsi="Times New Roman" w:cs="Times New Roman"/>
                  <w:sz w:val="24"/>
                  <w:szCs w:val="24"/>
                </w:rPr>
                <w:t>http://pravo.gov.ru</w:t>
              </w:r>
            </w:hyperlink>
          </w:p>
        </w:tc>
      </w:tr>
      <w:tr w:rsidR="008D1CCD">
        <w:trPr>
          <w:trHeight w:hRule="exact" w:val="304"/>
        </w:trPr>
        <w:tc>
          <w:tcPr>
            <w:tcW w:w="9654" w:type="dxa"/>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8D1CCD">
        <w:trPr>
          <w:trHeight w:hRule="exact" w:val="314"/>
        </w:trPr>
        <w:tc>
          <w:tcPr>
            <w:tcW w:w="9654" w:type="dxa"/>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D1CCD">
        <w:trPr>
          <w:trHeight w:hRule="exact" w:val="3948"/>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 Moodle, обеспечивает:</w:t>
            </w:r>
          </w:p>
          <w:p w:rsidR="008D1CCD" w:rsidRDefault="0068778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 фиксацию </w:t>
            </w:r>
            <w:r>
              <w:rPr>
                <w:rFonts w:ascii="Times New Roman" w:hAnsi="Times New Roman" w:cs="Times New Roman"/>
                <w:color w:val="000000"/>
                <w:sz w:val="24"/>
                <w:szCs w:val="24"/>
              </w:rPr>
              <w:t>хода образовательного процесса, результатов промежуточной аттестации и результатов освоения программы бакалавриата;</w:t>
            </w:r>
          </w:p>
          <w:p w:rsidR="008D1CCD" w:rsidRDefault="0068778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r>
              <w:rPr>
                <w:rFonts w:ascii="Times New Roman" w:hAnsi="Times New Roman" w:cs="Times New Roman"/>
                <w:color w:val="000000"/>
                <w:sz w:val="24"/>
                <w:szCs w:val="24"/>
              </w:rPr>
              <w:t xml:space="preserve"> дистанционных образовательных технологий;</w:t>
            </w:r>
          </w:p>
          <w:p w:rsidR="008D1CCD" w:rsidRDefault="0068778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1CCD" w:rsidRDefault="0068778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w:t>
            </w:r>
            <w:r>
              <w:rPr>
                <w:rFonts w:ascii="Times New Roman" w:hAnsi="Times New Roman" w:cs="Times New Roman"/>
                <w:color w:val="000000"/>
                <w:sz w:val="24"/>
                <w:szCs w:val="24"/>
              </w:rPr>
              <w:t>ами образовательного процесса, в том числе</w:t>
            </w:r>
          </w:p>
        </w:tc>
      </w:tr>
    </w:tbl>
    <w:p w:rsidR="008D1CCD" w:rsidRDefault="006877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CCD">
        <w:trPr>
          <w:trHeight w:hRule="exact" w:val="3801"/>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8D1CCD" w:rsidRDefault="0068778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 сбор, хранение, </w:t>
            </w:r>
            <w:r>
              <w:rPr>
                <w:rFonts w:ascii="Times New Roman" w:hAnsi="Times New Roman" w:cs="Times New Roman"/>
                <w:color w:val="000000"/>
                <w:sz w:val="24"/>
                <w:szCs w:val="24"/>
              </w:rPr>
              <w:t>систематизация и выдача учебной и научной информации;</w:t>
            </w:r>
          </w:p>
          <w:p w:rsidR="008D1CCD" w:rsidRDefault="0068778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D1CCD" w:rsidRDefault="0068778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D1CCD" w:rsidRDefault="0068778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w:t>
            </w:r>
            <w:r>
              <w:rPr>
                <w:rFonts w:ascii="Times New Roman" w:hAnsi="Times New Roman" w:cs="Times New Roman"/>
                <w:color w:val="000000"/>
                <w:sz w:val="24"/>
                <w:szCs w:val="24"/>
              </w:rPr>
              <w:t>чебного и научного материала, с использованием поисковых систем и сайтов сети Интернет, электронных энциклопедий и баз данных;</w:t>
            </w:r>
          </w:p>
          <w:p w:rsidR="008D1CCD" w:rsidRDefault="0068778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t>.</w:t>
            </w:r>
          </w:p>
          <w:p w:rsidR="008D1CCD" w:rsidRDefault="0068778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D1CCD" w:rsidRDefault="0068778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D1CCD">
        <w:trPr>
          <w:trHeight w:hRule="exact" w:val="277"/>
        </w:trPr>
        <w:tc>
          <w:tcPr>
            <w:tcW w:w="9640" w:type="dxa"/>
          </w:tcPr>
          <w:p w:rsidR="008D1CCD" w:rsidRDefault="008D1CCD"/>
        </w:tc>
      </w:tr>
      <w:tr w:rsidR="008D1CCD">
        <w:trPr>
          <w:trHeight w:hRule="exact" w:val="585"/>
        </w:trPr>
        <w:tc>
          <w:tcPr>
            <w:tcW w:w="9654" w:type="dxa"/>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D1CCD">
        <w:trPr>
          <w:trHeight w:hRule="exact" w:val="10727"/>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Для осуществления образовательного процесса Академия </w:t>
            </w:r>
            <w:r>
              <w:rPr>
                <w:rFonts w:ascii="Times New Roman" w:hAnsi="Times New Roman" w:cs="Times New Roman"/>
                <w:color w:val="000000"/>
                <w:sz w:val="24"/>
                <w:szCs w:val="24"/>
              </w:rPr>
              <w:t>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w:t>
            </w:r>
            <w:r>
              <w:rPr>
                <w:rFonts w:ascii="Times New Roman" w:hAnsi="Times New Roman" w:cs="Times New Roman"/>
                <w:color w:val="000000"/>
                <w:sz w:val="24"/>
                <w:szCs w:val="24"/>
              </w:rPr>
              <w:t>бочей программой дисциплины.</w:t>
            </w:r>
          </w:p>
          <w:p w:rsidR="008D1CCD" w:rsidRDefault="0068778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1. Для проведения лекционных занятий: учебные </w:t>
            </w:r>
            <w:r>
              <w:rPr>
                <w:rFonts w:ascii="Times New Roman" w:hAnsi="Times New Roman" w:cs="Times New Roman"/>
                <w:color w:val="000000"/>
                <w:sz w:val="24"/>
                <w:szCs w:val="24"/>
              </w:rPr>
              <w:t>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w:t>
            </w:r>
            <w:r>
              <w:rPr>
                <w:rFonts w:ascii="Times New Roman" w:hAnsi="Times New Roman" w:cs="Times New Roman"/>
                <w:color w:val="000000"/>
                <w:sz w:val="24"/>
                <w:szCs w:val="24"/>
              </w:rPr>
              <w:t xml:space="preserv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w:t>
            </w:r>
            <w:r>
              <w:rPr>
                <w:rFonts w:ascii="Times New Roman" w:hAnsi="Times New Roman" w:cs="Times New Roman"/>
                <w:color w:val="000000"/>
                <w:sz w:val="24"/>
                <w:szCs w:val="24"/>
              </w:rPr>
              <w:t>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r>
              <w:rPr>
                <w:rFonts w:ascii="Times New Roman" w:hAnsi="Times New Roman" w:cs="Times New Roman"/>
                <w:color w:val="000000"/>
                <w:sz w:val="24"/>
                <w:szCs w:val="24"/>
              </w:rPr>
              <w:t xml:space="preserve"> система Microsoft Windows 10,  Microsoft Office Professional Plus 2007;</w:t>
            </w:r>
          </w:p>
          <w:p w:rsidR="008D1CCD" w:rsidRDefault="00687784">
            <w:pPr>
              <w:spacing w:after="0" w:line="240" w:lineRule="auto"/>
              <w:jc w:val="both"/>
              <w:rPr>
                <w:sz w:val="24"/>
                <w:szCs w:val="24"/>
              </w:rPr>
            </w:pPr>
            <w:r>
              <w:rPr>
                <w:rFonts w:ascii="Times New Roman" w:hAnsi="Times New Roman" w:cs="Times New Roman"/>
                <w:color w:val="000000"/>
                <w:sz w:val="24"/>
                <w:szCs w:val="24"/>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w:t>
            </w:r>
            <w:r>
              <w:rPr>
                <w:rFonts w:ascii="Times New Roman" w:hAnsi="Times New Roman" w:cs="Times New Roman"/>
                <w:color w:val="000000"/>
                <w:sz w:val="24"/>
                <w:szCs w:val="24"/>
              </w:rPr>
              <w:t>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w:t>
            </w:r>
            <w:r>
              <w:rPr>
                <w:rFonts w:ascii="Times New Roman" w:hAnsi="Times New Roman" w:cs="Times New Roman"/>
                <w:color w:val="000000"/>
                <w:sz w:val="24"/>
                <w:szCs w:val="24"/>
              </w:rPr>
              <w:t>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w:t>
            </w:r>
            <w:r>
              <w:rPr>
                <w:rFonts w:ascii="Times New Roman" w:hAnsi="Times New Roman" w:cs="Times New Roman"/>
                <w:color w:val="000000"/>
                <w:sz w:val="24"/>
                <w:szCs w:val="24"/>
              </w:rPr>
              <w:t>ультант плюс», «Гарант»; электронно- библиотечные системы «IPRbooks» и «ЭБС ЮРАЙТ».</w:t>
            </w:r>
          </w:p>
          <w:p w:rsidR="008D1CCD" w:rsidRDefault="0068778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w:t>
            </w:r>
            <w:r>
              <w:rPr>
                <w:rFonts w:ascii="Times New Roman" w:hAnsi="Times New Roman" w:cs="Times New Roman"/>
                <w:color w:val="000000"/>
                <w:sz w:val="24"/>
                <w:szCs w:val="24"/>
              </w:rPr>
              <w:t xml:space="preserve">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w:t>
            </w:r>
            <w:r>
              <w:rPr>
                <w:rFonts w:ascii="Times New Roman" w:hAnsi="Times New Roman" w:cs="Times New Roman"/>
                <w:color w:val="000000"/>
                <w:sz w:val="24"/>
                <w:szCs w:val="24"/>
              </w:rPr>
              <w:t>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w:t>
            </w:r>
            <w:r>
              <w:rPr>
                <w:rFonts w:ascii="Times New Roman" w:hAnsi="Times New Roman" w:cs="Times New Roman"/>
                <w:color w:val="000000"/>
                <w:sz w:val="24"/>
                <w:szCs w:val="24"/>
              </w:rPr>
              <w:t>int Security для бизнеса – Стандартный, Система контент фильтрации SkyDNS, справочно-правовая система «Консультант плюс», «Гарант»,</w:t>
            </w:r>
          </w:p>
        </w:tc>
      </w:tr>
    </w:tbl>
    <w:p w:rsidR="008D1CCD" w:rsidRDefault="006877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1CCD">
        <w:trPr>
          <w:trHeight w:hRule="exact" w:val="3530"/>
        </w:trPr>
        <w:tc>
          <w:tcPr>
            <w:tcW w:w="9654" w:type="dxa"/>
            <w:shd w:val="clear" w:color="000000" w:fill="FFFFFF"/>
            <w:tcMar>
              <w:left w:w="34" w:type="dxa"/>
              <w:right w:w="34" w:type="dxa"/>
            </w:tcMar>
          </w:tcPr>
          <w:p w:rsidR="008D1CCD" w:rsidRDefault="00687784">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8D1CCD" w:rsidRDefault="0068778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w:t>
            </w:r>
            <w:r>
              <w:rPr>
                <w:rFonts w:ascii="Times New Roman" w:hAnsi="Times New Roman" w:cs="Times New Roman"/>
                <w:color w:val="000000"/>
                <w:sz w:val="24"/>
                <w:szCs w:val="24"/>
              </w:rPr>
              <w:t>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w:t>
            </w:r>
            <w:r>
              <w:rPr>
                <w:rFonts w:ascii="Times New Roman" w:hAnsi="Times New Roman" w:cs="Times New Roman"/>
                <w:color w:val="000000"/>
                <w:sz w:val="24"/>
                <w:szCs w:val="24"/>
              </w:rPr>
              <w:t>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w:t>
            </w:r>
            <w:r>
              <w:rPr>
                <w:rFonts w:ascii="Times New Roman" w:hAnsi="Times New Roman" w:cs="Times New Roman"/>
                <w:color w:val="000000"/>
                <w:sz w:val="24"/>
                <w:szCs w:val="24"/>
              </w:rPr>
              <w:t>, Электронно библиотечная система IPRbooks, Электронно библиотечная система «ЭБС ЮРАЙТ».</w:t>
            </w:r>
          </w:p>
        </w:tc>
      </w:tr>
      <w:tr w:rsidR="008D1CCD">
        <w:trPr>
          <w:trHeight w:hRule="exact" w:val="2478"/>
        </w:trPr>
        <w:tc>
          <w:tcPr>
            <w:tcW w:w="9654" w:type="dxa"/>
            <w:shd w:val="clear" w:color="000000" w:fill="FFFFFF"/>
            <w:tcMar>
              <w:left w:w="34" w:type="dxa"/>
              <w:right w:w="34" w:type="dxa"/>
            </w:tcMar>
          </w:tcPr>
          <w:p w:rsidR="008D1CCD" w:rsidRDefault="0068778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w:t>
            </w:r>
            <w:r>
              <w:rPr>
                <w:rFonts w:ascii="Times New Roman" w:hAnsi="Times New Roman" w:cs="Times New Roman"/>
                <w:color w:val="000000"/>
                <w:sz w:val="24"/>
                <w:szCs w:val="24"/>
              </w:rPr>
              <w:t xml:space="preserve">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w:t>
            </w:r>
            <w:r>
              <w:rPr>
                <w:rFonts w:ascii="Times New Roman" w:hAnsi="Times New Roman" w:cs="Times New Roman"/>
                <w:color w:val="000000"/>
                <w:sz w:val="24"/>
                <w:szCs w:val="24"/>
              </w:rPr>
              <w:t>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r>
              <w:rPr>
                <w:rFonts w:ascii="Times New Roman" w:hAnsi="Times New Roman" w:cs="Times New Roman"/>
                <w:color w:val="000000"/>
                <w:sz w:val="24"/>
                <w:szCs w:val="24"/>
              </w:rPr>
              <w:t>.</w:t>
            </w:r>
          </w:p>
        </w:tc>
      </w:tr>
    </w:tbl>
    <w:p w:rsidR="008D1CCD" w:rsidRDefault="008D1CCD"/>
    <w:sectPr w:rsidR="008D1C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87784"/>
    <w:rsid w:val="008D1CC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7784"/>
    <w:rPr>
      <w:color w:val="0563C1" w:themeColor="hyperlink"/>
      <w:u w:val="single"/>
    </w:rPr>
  </w:style>
  <w:style w:type="character" w:styleId="a4">
    <w:name w:val="Unresolved Mention"/>
    <w:basedOn w:val="a0"/>
    <w:uiPriority w:val="99"/>
    <w:semiHidden/>
    <w:unhideWhenUsed/>
    <w:rsid w:val="00687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6528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8158.html"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www.iprbookshop.ru/71306.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52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6707</Words>
  <Characters>38234</Characters>
  <Application>Microsoft Office Word</Application>
  <DocSecurity>0</DocSecurity>
  <Lines>318</Lines>
  <Paragraphs>89</Paragraphs>
  <ScaleCrop>false</ScaleCrop>
  <Company/>
  <LinksUpToDate>false</LinksUpToDate>
  <CharactersWithSpaces>44852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2022-2023_ФГОС3++2022_Бак-ОЗФО-УП(ОТОП)(22)_plx_Охрана труда</dc:title>
  <dc:creator>FastReport.NET</dc:creator>
  <cp:lastModifiedBy>Mark Bernstorf</cp:lastModifiedBy>
  <cp:revision>2</cp:revision>
  <dcterms:created xsi:type="dcterms:W3CDTF">2022-11-12T14:13:00Z</dcterms:created>
  <dcterms:modified xsi:type="dcterms:W3CDTF">2022-11-12T14:13:00Z</dcterms:modified>
</cp:coreProperties>
</file>